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BC0C24" w:rsidTr="00BC0C24">
        <w:trPr>
          <w:jc w:val="center"/>
        </w:trPr>
        <w:tc>
          <w:tcPr>
            <w:tcW w:w="0" w:type="auto"/>
            <w:shd w:val="clear" w:color="auto" w:fill="FFFFFF"/>
          </w:tcPr>
          <w:tbl>
            <w:tblPr>
              <w:tblW w:w="8160" w:type="dxa"/>
              <w:jc w:val="center"/>
              <w:shd w:val="clear" w:color="auto" w:fill="FFFFFF"/>
              <w:tblCellMar>
                <w:left w:w="0" w:type="dxa"/>
                <w:right w:w="0" w:type="dxa"/>
              </w:tblCellMar>
              <w:tblLook w:val="04A0" w:firstRow="1" w:lastRow="0" w:firstColumn="1" w:lastColumn="0" w:noHBand="0" w:noVBand="1"/>
            </w:tblPr>
            <w:tblGrid>
              <w:gridCol w:w="8160"/>
            </w:tblGrid>
            <w:tr w:rsidR="00BC0C24">
              <w:trPr>
                <w:jc w:val="center"/>
              </w:trPr>
              <w:tc>
                <w:tcPr>
                  <w:tcW w:w="0" w:type="auto"/>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20"/>
                    <w:gridCol w:w="3000"/>
                  </w:tblGrid>
                  <w:tr w:rsidR="00BC0C24">
                    <w:tc>
                      <w:tcPr>
                        <w:tcW w:w="0" w:type="auto"/>
                        <w:tcMar>
                          <w:top w:w="120" w:type="dxa"/>
                          <w:left w:w="120" w:type="dxa"/>
                          <w:bottom w:w="120" w:type="dxa"/>
                          <w:right w:w="120" w:type="dxa"/>
                        </w:tcMar>
                        <w:vAlign w:val="bottom"/>
                        <w:hideMark/>
                      </w:tcPr>
                      <w:p w:rsidR="00BC0C24" w:rsidRDefault="00BC0C24">
                        <w:pPr>
                          <w:pStyle w:val="Normaalweb"/>
                          <w:spacing w:line="288" w:lineRule="auto"/>
                          <w:rPr>
                            <w:rFonts w:ascii="Arial" w:hAnsi="Arial" w:cs="Arial"/>
                            <w:color w:val="505050"/>
                            <w:sz w:val="15"/>
                            <w:szCs w:val="15"/>
                          </w:rPr>
                        </w:pPr>
                        <w:r>
                          <w:rPr>
                            <w:rFonts w:ascii="Arial" w:hAnsi="Arial" w:cs="Arial"/>
                            <w:color w:val="505050"/>
                            <w:sz w:val="15"/>
                            <w:szCs w:val="15"/>
                          </w:rPr>
                          <w:t>Nieuwsflits Leerloopbaanadviseurs</w:t>
                        </w:r>
                      </w:p>
                    </w:tc>
                    <w:tc>
                      <w:tcPr>
                        <w:tcW w:w="3000" w:type="dxa"/>
                        <w:tcMar>
                          <w:top w:w="120" w:type="dxa"/>
                          <w:left w:w="120" w:type="dxa"/>
                          <w:bottom w:w="120" w:type="dxa"/>
                          <w:right w:w="120" w:type="dxa"/>
                        </w:tcMar>
                        <w:vAlign w:val="bottom"/>
                        <w:hideMark/>
                      </w:tcPr>
                      <w:p w:rsidR="00BC0C24" w:rsidRDefault="00BC0C24">
                        <w:pPr>
                          <w:spacing w:line="288" w:lineRule="auto"/>
                          <w:jc w:val="right"/>
                          <w:rPr>
                            <w:rFonts w:ascii="Arial" w:hAnsi="Arial" w:cs="Arial"/>
                            <w:color w:val="505050"/>
                            <w:sz w:val="15"/>
                            <w:szCs w:val="15"/>
                          </w:rPr>
                        </w:pPr>
                        <w:hyperlink r:id="rId6" w:history="1">
                          <w:proofErr w:type="spellStart"/>
                          <w:r>
                            <w:rPr>
                              <w:rStyle w:val="Hyperlink"/>
                              <w:rFonts w:ascii="Arial" w:hAnsi="Arial" w:cs="Arial"/>
                              <w:color w:val="818E9E"/>
                              <w:sz w:val="15"/>
                              <w:szCs w:val="15"/>
                            </w:rPr>
                            <w:t>Webversie</w:t>
                          </w:r>
                          <w:proofErr w:type="spellEnd"/>
                        </w:hyperlink>
                        <w:r>
                          <w:rPr>
                            <w:rFonts w:ascii="Arial" w:hAnsi="Arial" w:cs="Arial"/>
                            <w:color w:val="505050"/>
                            <w:sz w:val="15"/>
                            <w:szCs w:val="15"/>
                          </w:rPr>
                          <w:t xml:space="preserve">  |  </w:t>
                        </w:r>
                        <w:hyperlink r:id="rId7" w:history="1">
                          <w:r>
                            <w:rPr>
                              <w:rStyle w:val="Hyperlink"/>
                              <w:rFonts w:ascii="Arial" w:hAnsi="Arial" w:cs="Arial"/>
                              <w:color w:val="818E9E"/>
                              <w:sz w:val="15"/>
                              <w:szCs w:val="15"/>
                            </w:rPr>
                            <w:t>Uitschrijven</w:t>
                          </w:r>
                        </w:hyperlink>
                      </w:p>
                    </w:tc>
                  </w:tr>
                </w:tbl>
                <w:p w:rsidR="00BC0C24" w:rsidRDefault="00BC0C24">
                  <w:pPr>
                    <w:rPr>
                      <w:rFonts w:eastAsia="Times New Roman"/>
                      <w:sz w:val="20"/>
                      <w:szCs w:val="20"/>
                    </w:rPr>
                  </w:pPr>
                </w:p>
              </w:tc>
            </w:tr>
          </w:tbl>
          <w:p w:rsidR="00BC0C24" w:rsidRDefault="00BC0C24">
            <w:pPr>
              <w:spacing w:line="300" w:lineRule="auto"/>
              <w:jc w:val="center"/>
              <w:rPr>
                <w:color w:val="3A3A3A"/>
              </w:rPr>
            </w:pPr>
          </w:p>
          <w:tbl>
            <w:tblPr>
              <w:tblW w:w="8160" w:type="dxa"/>
              <w:jc w:val="center"/>
              <w:shd w:val="clear" w:color="auto" w:fill="FFFFFF"/>
              <w:tblCellMar>
                <w:left w:w="0" w:type="dxa"/>
                <w:right w:w="0" w:type="dxa"/>
              </w:tblCellMar>
              <w:tblLook w:val="04A0" w:firstRow="1" w:lastRow="0" w:firstColumn="1" w:lastColumn="0" w:noHBand="0" w:noVBand="1"/>
            </w:tblPr>
            <w:tblGrid>
              <w:gridCol w:w="9052"/>
            </w:tblGrid>
            <w:tr w:rsidR="00BC0C24">
              <w:trPr>
                <w:jc w:val="center"/>
              </w:trPr>
              <w:tc>
                <w:tcPr>
                  <w:tcW w:w="0" w:type="auto"/>
                  <w:tcBorders>
                    <w:top w:val="single" w:sz="8" w:space="0" w:color="FFFFFF"/>
                    <w:left w:val="single" w:sz="8" w:space="0" w:color="FFFFFF"/>
                    <w:bottom w:val="nil"/>
                    <w:right w:val="single" w:sz="8" w:space="0" w:color="FFFFFF"/>
                  </w:tcBorders>
                  <w:shd w:val="clear" w:color="auto" w:fill="FFFFFF"/>
                  <w:hideMark/>
                </w:tcPr>
                <w:tbl>
                  <w:tblPr>
                    <w:tblW w:w="8160" w:type="dxa"/>
                    <w:jc w:val="center"/>
                    <w:shd w:val="clear" w:color="auto" w:fill="FFFFFF"/>
                    <w:tblCellMar>
                      <w:left w:w="0" w:type="dxa"/>
                      <w:right w:w="0" w:type="dxa"/>
                    </w:tblCellMar>
                    <w:tblLook w:val="04A0" w:firstRow="1" w:lastRow="0" w:firstColumn="1" w:lastColumn="0" w:noHBand="0" w:noVBand="1"/>
                  </w:tblPr>
                  <w:tblGrid>
                    <w:gridCol w:w="9032"/>
                  </w:tblGrid>
                  <w:tr w:rsidR="00BC0C24">
                    <w:trPr>
                      <w:jc w:val="center"/>
                    </w:trPr>
                    <w:tc>
                      <w:tcPr>
                        <w:tcW w:w="0" w:type="auto"/>
                        <w:shd w:val="clear" w:color="auto" w:fill="FFFFFF"/>
                        <w:vAlign w:val="center"/>
                        <w:hideMark/>
                      </w:tcPr>
                      <w:p w:rsidR="00BC0C24" w:rsidRDefault="00BC0C24">
                        <w:pPr>
                          <w:spacing w:line="300" w:lineRule="auto"/>
                          <w:rPr>
                            <w:color w:val="3A3A3A"/>
                          </w:rPr>
                        </w:pPr>
                        <w:r>
                          <w:rPr>
                            <w:noProof/>
                            <w:color w:val="3A3A3A"/>
                          </w:rPr>
                          <w:drawing>
                            <wp:inline distT="0" distB="0" distL="0" distR="0">
                              <wp:extent cx="6477000" cy="2857500"/>
                              <wp:effectExtent l="0" t="0" r="0" b="0"/>
                              <wp:docPr id="17" name="Afbeelding 17" descr="Afbeelding 680 pixels b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680 pixels bre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2857500"/>
                                      </a:xfrm>
                                      <a:prstGeom prst="rect">
                                        <a:avLst/>
                                      </a:prstGeom>
                                      <a:noFill/>
                                      <a:ln>
                                        <a:noFill/>
                                      </a:ln>
                                    </pic:spPr>
                                  </pic:pic>
                                </a:graphicData>
                              </a:graphic>
                            </wp:inline>
                          </w:drawing>
                        </w:r>
                      </w:p>
                    </w:tc>
                  </w:tr>
                </w:tbl>
                <w:p w:rsidR="00BC0C24" w:rsidRDefault="00BC0C24">
                  <w:pPr>
                    <w:jc w:val="center"/>
                    <w:rPr>
                      <w:rFonts w:eastAsia="Times New Roman"/>
                      <w:sz w:val="20"/>
                      <w:szCs w:val="20"/>
                    </w:rPr>
                  </w:pPr>
                </w:p>
              </w:tc>
            </w:tr>
            <w:tr w:rsidR="00BC0C24">
              <w:trPr>
                <w:jc w:val="center"/>
              </w:trPr>
              <w:tc>
                <w:tcPr>
                  <w:tcW w:w="0" w:type="auto"/>
                  <w:tcBorders>
                    <w:top w:val="nil"/>
                    <w:left w:val="single" w:sz="8" w:space="0" w:color="FFFFFF"/>
                    <w:bottom w:val="nil"/>
                    <w:right w:val="single" w:sz="8" w:space="0" w:color="FFFFFF"/>
                  </w:tcBorders>
                  <w:shd w:val="clear" w:color="auto" w:fill="FFFFFF"/>
                  <w:hideMark/>
                </w:tcPr>
                <w:tbl>
                  <w:tblPr>
                    <w:tblW w:w="8160" w:type="dxa"/>
                    <w:jc w:val="center"/>
                    <w:tblCellMar>
                      <w:left w:w="0" w:type="dxa"/>
                      <w:right w:w="0" w:type="dxa"/>
                    </w:tblCellMar>
                    <w:tblLook w:val="04A0" w:firstRow="1" w:lastRow="0" w:firstColumn="1" w:lastColumn="0" w:noHBand="0" w:noVBand="1"/>
                  </w:tblPr>
                  <w:tblGrid>
                    <w:gridCol w:w="5106"/>
                    <w:gridCol w:w="50"/>
                    <w:gridCol w:w="3876"/>
                  </w:tblGrid>
                  <w:tr w:rsidR="00BC0C24">
                    <w:trPr>
                      <w:jc w:val="center"/>
                    </w:trPr>
                    <w:tc>
                      <w:tcPr>
                        <w:tcW w:w="4920" w:type="dxa"/>
                        <w:hideMark/>
                      </w:tcPr>
                      <w:tbl>
                        <w:tblPr>
                          <w:tblW w:w="4920" w:type="dxa"/>
                          <w:tblCellMar>
                            <w:left w:w="0" w:type="dxa"/>
                            <w:right w:w="0" w:type="dxa"/>
                          </w:tblCellMar>
                          <w:tblLook w:val="04A0" w:firstRow="1" w:lastRow="0" w:firstColumn="1" w:lastColumn="0" w:noHBand="0" w:noVBand="1"/>
                        </w:tblPr>
                        <w:tblGrid>
                          <w:gridCol w:w="5106"/>
                        </w:tblGrid>
                        <w:tr w:rsidR="00BC0C24">
                          <w:tc>
                            <w:tcPr>
                              <w:tcW w:w="0" w:type="auto"/>
                              <w:hideMark/>
                            </w:tcPr>
                            <w:tbl>
                              <w:tblPr>
                                <w:tblW w:w="4920" w:type="dxa"/>
                                <w:tblCellMar>
                                  <w:left w:w="0" w:type="dxa"/>
                                  <w:right w:w="0" w:type="dxa"/>
                                </w:tblCellMar>
                                <w:tblLook w:val="04A0" w:firstRow="1" w:lastRow="0" w:firstColumn="1" w:lastColumn="0" w:noHBand="0" w:noVBand="1"/>
                              </w:tblPr>
                              <w:tblGrid>
                                <w:gridCol w:w="5106"/>
                              </w:tblGrid>
                              <w:tr w:rsidR="00BC0C24">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5106"/>
                                    </w:tblGrid>
                                    <w:tr w:rsidR="00BC0C24">
                                      <w:tc>
                                        <w:tcPr>
                                          <w:tcW w:w="0" w:type="auto"/>
                                          <w:vAlign w:val="center"/>
                                          <w:hideMark/>
                                        </w:tcPr>
                                        <w:p w:rsidR="00BC0C24" w:rsidRDefault="00BC0C24">
                                          <w:pPr>
                                            <w:spacing w:line="300" w:lineRule="auto"/>
                                            <w:rPr>
                                              <w:color w:val="3A3A3A"/>
                                            </w:rPr>
                                          </w:pPr>
                                          <w:r>
                                            <w:rPr>
                                              <w:color w:val="3A3A3A"/>
                                            </w:rPr>
                                            <w:t> </w:t>
                                          </w:r>
                                        </w:p>
                                      </w:tc>
                                    </w:tr>
                                    <w:tr w:rsidR="00BC0C24">
                                      <w:tc>
                                        <w:tcPr>
                                          <w:tcW w:w="0" w:type="auto"/>
                                          <w:hideMark/>
                                        </w:tcPr>
                                        <w:p w:rsidR="00BC0C24" w:rsidRDefault="00BC0C24">
                                          <w:pPr>
                                            <w:spacing w:line="300" w:lineRule="auto"/>
                                            <w:rPr>
                                              <w:rFonts w:ascii="Arial" w:hAnsi="Arial" w:cs="Arial"/>
                                              <w:color w:val="7193A8"/>
                                              <w:spacing w:val="-7"/>
                                              <w:sz w:val="51"/>
                                              <w:szCs w:val="51"/>
                                            </w:rPr>
                                          </w:pPr>
                                          <w:r>
                                            <w:rPr>
                                              <w:rFonts w:ascii="Arial" w:hAnsi="Arial" w:cs="Arial"/>
                                              <w:color w:val="7193A8"/>
                                              <w:spacing w:val="-7"/>
                                              <w:sz w:val="51"/>
                                              <w:szCs w:val="51"/>
                                            </w:rPr>
                                            <w:t xml:space="preserve">Nieuws van de 'Leerloopbaanadviseurs' </w:t>
                                          </w:r>
                                        </w:p>
                                        <w:p w:rsidR="00BC0C24" w:rsidRDefault="00BC0C24">
                                          <w:pPr>
                                            <w:pStyle w:val="Normaalweb"/>
                                            <w:spacing w:line="360" w:lineRule="auto"/>
                                            <w:rPr>
                                              <w:rFonts w:ascii="Arial" w:hAnsi="Arial" w:cs="Arial"/>
                                              <w:color w:val="333333"/>
                                              <w:sz w:val="20"/>
                                              <w:szCs w:val="20"/>
                                            </w:rPr>
                                          </w:pPr>
                                          <w:r>
                                            <w:rPr>
                                              <w:rFonts w:ascii="Arial" w:hAnsi="Arial" w:cs="Arial"/>
                                              <w:color w:val="333333"/>
                                              <w:sz w:val="21"/>
                                              <w:szCs w:val="21"/>
                                            </w:rPr>
                                            <w:t>De leerloopbaanadviseurs ondersteunen onderwijsprofessionals en hulpverleners uit jeugd- en welzijnswerk met vragen over mogelijke leerloopbaantrajecten van jongeren vanaf 17 tot en met 25 jaar. Met deze nieuwsbrief willen we jullie informatie geven voor het nieuwe schooljaar. We zetten onze eigen acties in de kijker, maar ook relevante zaken van onze partners.</w:t>
                                          </w:r>
                                        </w:p>
                                        <w:p w:rsidR="00BC0C24" w:rsidRDefault="00BC0C24">
                                          <w:pPr>
                                            <w:spacing w:line="300" w:lineRule="auto"/>
                                            <w:rPr>
                                              <w:rFonts w:ascii="Arial" w:hAnsi="Arial" w:cs="Arial"/>
                                              <w:color w:val="4C4C4C"/>
                                              <w:spacing w:val="-10"/>
                                              <w:sz w:val="36"/>
                                              <w:szCs w:val="36"/>
                                            </w:rPr>
                                          </w:pPr>
                                          <w:bookmarkStart w:id="0" w:name="toc_item_0"/>
                                          <w:bookmarkEnd w:id="0"/>
                                          <w:r>
                                            <w:rPr>
                                              <w:rFonts w:ascii="Arial" w:hAnsi="Arial" w:cs="Arial"/>
                                              <w:color w:val="4C4C4C"/>
                                              <w:spacing w:val="-10"/>
                                              <w:sz w:val="36"/>
                                              <w:szCs w:val="36"/>
                                            </w:rPr>
                                            <w:t xml:space="preserve">Leerloopbaanadviseurs </w:t>
                                          </w:r>
                                        </w:p>
                                        <w:p w:rsidR="00BC0C24" w:rsidRDefault="00BC0C24" w:rsidP="00630BB2">
                                          <w:pPr>
                                            <w:numPr>
                                              <w:ilvl w:val="0"/>
                                              <w:numId w:val="1"/>
                                            </w:numPr>
                                            <w:spacing w:before="100" w:beforeAutospacing="1" w:after="100" w:afterAutospacing="1" w:line="360" w:lineRule="auto"/>
                                            <w:rPr>
                                              <w:rFonts w:ascii="Arial" w:eastAsia="Times New Roman" w:hAnsi="Arial" w:cs="Arial"/>
                                              <w:color w:val="333333"/>
                                              <w:sz w:val="20"/>
                                              <w:szCs w:val="20"/>
                                            </w:rPr>
                                          </w:pPr>
                                          <w:r>
                                            <w:rPr>
                                              <w:rFonts w:ascii="Arial" w:eastAsia="Times New Roman" w:hAnsi="Arial" w:cs="Arial"/>
                                              <w:color w:val="333333"/>
                                              <w:sz w:val="20"/>
                                              <w:szCs w:val="20"/>
                                            </w:rPr>
                                            <w:t xml:space="preserve">Eind vorig schooljaar hebben de leerloopbaanadviseurs in samenwerking met enkele Antwerpse scholen, het CLB, de VDAB en de arbeidscompetentiebegeleiders uit het </w:t>
                                          </w:r>
                                          <w:r>
                                            <w:rPr>
                                              <w:rFonts w:ascii="Arial" w:eastAsia="Times New Roman" w:hAnsi="Arial" w:cs="Arial"/>
                                              <w:color w:val="333333"/>
                                              <w:sz w:val="20"/>
                                              <w:szCs w:val="20"/>
                                            </w:rPr>
                                            <w:lastRenderedPageBreak/>
                                            <w:t>jeugdwerk; infosessies gegeven aan 17 plussers die geen slaagkansen meer hadden. De jongeren werden door de school uitgenodigd en kregen informatie op maat over hun toekomstmogelijkheden in onderwijs of op de arbeidsmarkt.</w:t>
                                          </w:r>
                                        </w:p>
                                        <w:p w:rsidR="00BC0C24" w:rsidRDefault="00BC0C24" w:rsidP="00630BB2">
                                          <w:pPr>
                                            <w:numPr>
                                              <w:ilvl w:val="0"/>
                                              <w:numId w:val="1"/>
                                            </w:numPr>
                                            <w:spacing w:before="100" w:beforeAutospacing="1" w:after="100" w:afterAutospacing="1" w:line="360" w:lineRule="auto"/>
                                            <w:rPr>
                                              <w:rFonts w:ascii="Arial" w:eastAsia="Times New Roman" w:hAnsi="Arial" w:cs="Arial"/>
                                              <w:color w:val="333333"/>
                                              <w:sz w:val="20"/>
                                              <w:szCs w:val="20"/>
                                            </w:rPr>
                                          </w:pPr>
                                          <w:r>
                                            <w:rPr>
                                              <w:rFonts w:ascii="Arial" w:eastAsia="Times New Roman" w:hAnsi="Arial" w:cs="Arial"/>
                                              <w:color w:val="333333"/>
                                              <w:sz w:val="20"/>
                                              <w:szCs w:val="20"/>
                                            </w:rPr>
                                            <w:t xml:space="preserve">We willen dit schooljaar nog explicieter inzetten op 17 plussers die tijdens het schooljaar afhaken. We doen via deze weg een oproep aan scholen en </w:t>
                                          </w:r>
                                          <w:proofErr w:type="spellStart"/>
                                          <w:r>
                                            <w:rPr>
                                              <w:rFonts w:ascii="Arial" w:eastAsia="Times New Roman" w:hAnsi="Arial" w:cs="Arial"/>
                                              <w:color w:val="333333"/>
                                              <w:sz w:val="20"/>
                                              <w:szCs w:val="20"/>
                                            </w:rPr>
                                            <w:t>CLB’s</w:t>
                                          </w:r>
                                          <w:proofErr w:type="spellEnd"/>
                                          <w:r>
                                            <w:rPr>
                                              <w:rFonts w:ascii="Arial" w:eastAsia="Times New Roman" w:hAnsi="Arial" w:cs="Arial"/>
                                              <w:color w:val="333333"/>
                                              <w:sz w:val="20"/>
                                              <w:szCs w:val="20"/>
                                            </w:rPr>
                                            <w:t xml:space="preserve"> om deze jongeren bij ons aan te melden, zodat we samen kunnen nadenken over geschikte trajecten op maat en de jongere blijven opvolgen, ook als die de school verlaten heeft.</w:t>
                                          </w:r>
                                        </w:p>
                                        <w:p w:rsidR="00BC0C24" w:rsidRDefault="00BC0C24" w:rsidP="00630BB2">
                                          <w:pPr>
                                            <w:numPr>
                                              <w:ilvl w:val="0"/>
                                              <w:numId w:val="1"/>
                                            </w:numPr>
                                            <w:spacing w:before="100" w:beforeAutospacing="1" w:after="100" w:afterAutospacing="1" w:line="360" w:lineRule="auto"/>
                                            <w:rPr>
                                              <w:rFonts w:ascii="Arial" w:eastAsia="Times New Roman" w:hAnsi="Arial" w:cs="Arial"/>
                                              <w:color w:val="333333"/>
                                              <w:sz w:val="20"/>
                                              <w:szCs w:val="20"/>
                                            </w:rPr>
                                          </w:pPr>
                                          <w:r>
                                            <w:rPr>
                                              <w:rFonts w:ascii="Arial" w:eastAsia="Times New Roman" w:hAnsi="Arial" w:cs="Arial"/>
                                              <w:color w:val="333333"/>
                                              <w:sz w:val="20"/>
                                              <w:szCs w:val="20"/>
                                            </w:rPr>
                                            <w:t xml:space="preserve">Op de onderwijskiezer vind je een nieuwe pagina </w:t>
                                          </w:r>
                                          <w:hyperlink r:id="rId9" w:history="1">
                                            <w:r>
                                              <w:rPr>
                                                <w:rStyle w:val="Hyperlink"/>
                                                <w:rFonts w:ascii="Arial" w:eastAsia="Times New Roman" w:hAnsi="Arial" w:cs="Arial"/>
                                                <w:sz w:val="20"/>
                                                <w:szCs w:val="20"/>
                                              </w:rPr>
                                              <w:t>‘info schoolverlaters’</w:t>
                                            </w:r>
                                          </w:hyperlink>
                                          <w:r>
                                            <w:rPr>
                                              <w:rFonts w:ascii="Arial" w:eastAsia="Times New Roman" w:hAnsi="Arial" w:cs="Arial"/>
                                              <w:color w:val="333333"/>
                                              <w:sz w:val="20"/>
                                              <w:szCs w:val="20"/>
                                            </w:rPr>
                                            <w:t>. Deze pagina kan een goede basis zijn voor een gesprek met een schoolverlater.</w:t>
                                          </w:r>
                                        </w:p>
                                        <w:p w:rsidR="00BC0C24" w:rsidRDefault="00BC0C24" w:rsidP="00630BB2">
                                          <w:pPr>
                                            <w:numPr>
                                              <w:ilvl w:val="0"/>
                                              <w:numId w:val="1"/>
                                            </w:numPr>
                                            <w:spacing w:before="100" w:beforeAutospacing="1" w:after="100" w:afterAutospacing="1" w:line="360" w:lineRule="auto"/>
                                            <w:rPr>
                                              <w:rFonts w:ascii="Arial" w:eastAsia="Times New Roman" w:hAnsi="Arial" w:cs="Arial"/>
                                              <w:color w:val="333333"/>
                                              <w:sz w:val="20"/>
                                              <w:szCs w:val="20"/>
                                            </w:rPr>
                                          </w:pPr>
                                          <w:r>
                                            <w:rPr>
                                              <w:rFonts w:ascii="Arial" w:eastAsia="Times New Roman" w:hAnsi="Arial" w:cs="Arial"/>
                                              <w:color w:val="333333"/>
                                              <w:sz w:val="20"/>
                                              <w:szCs w:val="20"/>
                                            </w:rPr>
                                            <w:t>Onze</w:t>
                                          </w:r>
                                          <w:hyperlink r:id="rId10" w:history="1">
                                            <w:r>
                                              <w:rPr>
                                                <w:rStyle w:val="Hyperlink"/>
                                                <w:rFonts w:ascii="Arial" w:eastAsia="Times New Roman" w:hAnsi="Arial" w:cs="Arial"/>
                                                <w:sz w:val="20"/>
                                                <w:szCs w:val="20"/>
                                              </w:rPr>
                                              <w:t xml:space="preserve"> netwerkkaart uitvalpreventie</w:t>
                                            </w:r>
                                          </w:hyperlink>
                                          <w:r>
                                            <w:rPr>
                                              <w:rFonts w:ascii="Arial" w:eastAsia="Times New Roman" w:hAnsi="Arial" w:cs="Arial"/>
                                              <w:color w:val="333333"/>
                                              <w:sz w:val="20"/>
                                              <w:szCs w:val="20"/>
                                            </w:rPr>
                                            <w:t xml:space="preserve"> geeft je een overzicht van onze partnerorganisaties die een ondersteunend aanbod hebben voor scholen en leerlingen in Antwerpen De indeling laat toe om gericht te zoeken naar ondersteuning voor elke fase van het zorgcontinuüm.</w:t>
                                          </w:r>
                                        </w:p>
                                        <w:p w:rsidR="00BC0C24" w:rsidRDefault="00BC0C24">
                                          <w:pPr>
                                            <w:spacing w:line="300" w:lineRule="auto"/>
                                            <w:rPr>
                                              <w:rFonts w:ascii="Arial" w:hAnsi="Arial" w:cs="Arial"/>
                                              <w:color w:val="4C4C4C"/>
                                              <w:spacing w:val="-10"/>
                                              <w:sz w:val="36"/>
                                              <w:szCs w:val="36"/>
                                            </w:rPr>
                                          </w:pPr>
                                          <w:bookmarkStart w:id="1" w:name="toc_item_1"/>
                                          <w:bookmarkEnd w:id="1"/>
                                          <w:r>
                                            <w:rPr>
                                              <w:rFonts w:ascii="Arial" w:hAnsi="Arial" w:cs="Arial"/>
                                              <w:color w:val="4C4C4C"/>
                                              <w:spacing w:val="-10"/>
                                              <w:sz w:val="36"/>
                                              <w:szCs w:val="36"/>
                                            </w:rPr>
                                            <w:t xml:space="preserve">Onderwijs </w:t>
                                          </w:r>
                                        </w:p>
                                        <w:p w:rsidR="00BC0C24" w:rsidRDefault="00BC0C24">
                                          <w:pPr>
                                            <w:pStyle w:val="Normaalweb"/>
                                            <w:spacing w:line="360" w:lineRule="auto"/>
                                            <w:rPr>
                                              <w:rFonts w:ascii="Arial" w:hAnsi="Arial" w:cs="Arial"/>
                                              <w:color w:val="333333"/>
                                              <w:sz w:val="20"/>
                                              <w:szCs w:val="20"/>
                                            </w:rPr>
                                          </w:pPr>
                                          <w:r>
                                            <w:rPr>
                                              <w:rStyle w:val="Zwaar"/>
                                              <w:rFonts w:ascii="Arial" w:hAnsi="Arial" w:cs="Arial"/>
                                              <w:color w:val="008080"/>
                                              <w:sz w:val="20"/>
                                              <w:szCs w:val="20"/>
                                            </w:rPr>
                                            <w:t>De Schoolbrug: Kies buitengewoon raak!</w:t>
                                          </w:r>
                                          <w:r>
                                            <w:rPr>
                                              <w:rFonts w:ascii="Arial" w:hAnsi="Arial" w:cs="Arial"/>
                                              <w:color w:val="333333"/>
                                              <w:sz w:val="20"/>
                                              <w:szCs w:val="20"/>
                                            </w:rPr>
                                            <w:br/>
                                            <w:t xml:space="preserve">Op vrijdag 28 september of vrijdag 26 oktober om 13u organiseert De Schoolbrug twee momenten om hun nieuw pakket </w:t>
                                          </w:r>
                                          <w:hyperlink r:id="rId11" w:history="1">
                                            <w:r>
                                              <w:rPr>
                                                <w:rStyle w:val="Hyperlink"/>
                                                <w:rFonts w:ascii="Arial" w:hAnsi="Arial" w:cs="Arial"/>
                                                <w:sz w:val="20"/>
                                                <w:szCs w:val="20"/>
                                              </w:rPr>
                                              <w:t>‘Kies buitengewoon Raak!’</w:t>
                                            </w:r>
                                          </w:hyperlink>
                                          <w:r>
                                            <w:rPr>
                                              <w:rFonts w:ascii="Arial" w:hAnsi="Arial" w:cs="Arial"/>
                                              <w:color w:val="333333"/>
                                              <w:sz w:val="20"/>
                                              <w:szCs w:val="20"/>
                                            </w:rPr>
                                            <w:t xml:space="preserve"> voor te stellen. Het pakket omvat methodieken om met leerlingen en ouders op een interactieve en laagdrempelige manier aan de slag te gaan rond studiekeuze.</w:t>
                                          </w:r>
                                        </w:p>
                                        <w:p w:rsidR="00BC0C24" w:rsidRDefault="00BC0C24">
                                          <w:pPr>
                                            <w:pStyle w:val="Normaalweb"/>
                                            <w:spacing w:line="360" w:lineRule="auto"/>
                                            <w:rPr>
                                              <w:rFonts w:ascii="Arial" w:hAnsi="Arial" w:cs="Arial"/>
                                              <w:color w:val="333333"/>
                                              <w:sz w:val="20"/>
                                              <w:szCs w:val="20"/>
                                            </w:rPr>
                                          </w:pPr>
                                          <w:r>
                                            <w:rPr>
                                              <w:rStyle w:val="Zwaar"/>
                                              <w:rFonts w:ascii="Arial" w:hAnsi="Arial" w:cs="Arial"/>
                                              <w:color w:val="008080"/>
                                              <w:sz w:val="20"/>
                                              <w:szCs w:val="20"/>
                                            </w:rPr>
                                            <w:t>Het Hoger Beroepsonderwijs (HBO5)</w:t>
                                          </w:r>
                                          <w:r>
                                            <w:rPr>
                                              <w:rFonts w:ascii="Arial" w:hAnsi="Arial" w:cs="Arial"/>
                                              <w:color w:val="333333"/>
                                              <w:sz w:val="20"/>
                                              <w:szCs w:val="20"/>
                                            </w:rPr>
                                            <w:br/>
                                            <w:t xml:space="preserve">Als je jongeren wil doorverwijzen naar een HBO5 opleiding, moet je er rekening mee houden dat HBO5 vanaf het academiejaar 2019-2020 een integraal onderdeel van het hoger onderwijs wordt. Dit betekent dat de cursisten hogeschoolstudenten worden en </w:t>
                                          </w:r>
                                          <w:r>
                                            <w:rPr>
                                              <w:rFonts w:ascii="Arial" w:hAnsi="Arial" w:cs="Arial"/>
                                              <w:color w:val="333333"/>
                                              <w:sz w:val="20"/>
                                              <w:szCs w:val="20"/>
                                            </w:rPr>
                                            <w:lastRenderedPageBreak/>
                                            <w:t>toegang krijgen tot studietoelagen en studentenvoorzieningen.</w:t>
                                          </w:r>
                                          <w:r>
                                            <w:rPr>
                                              <w:rFonts w:ascii="Arial" w:hAnsi="Arial" w:cs="Arial"/>
                                              <w:color w:val="333333"/>
                                              <w:sz w:val="20"/>
                                              <w:szCs w:val="20"/>
                                            </w:rPr>
                                            <w:br/>
                                            <w:t xml:space="preserve">Belangrijk om weten: Ook jongeren die </w:t>
                                          </w:r>
                                          <w:r>
                                            <w:rPr>
                                              <w:rStyle w:val="Zwaar"/>
                                              <w:rFonts w:ascii="Arial" w:hAnsi="Arial" w:cs="Arial"/>
                                              <w:color w:val="333333"/>
                                              <w:sz w:val="20"/>
                                              <w:szCs w:val="20"/>
                                            </w:rPr>
                                            <w:t>geen diploma secundair onderwijs</w:t>
                                          </w:r>
                                          <w:r>
                                            <w:rPr>
                                              <w:rFonts w:ascii="Arial" w:hAnsi="Arial" w:cs="Arial"/>
                                              <w:color w:val="333333"/>
                                              <w:sz w:val="20"/>
                                              <w:szCs w:val="20"/>
                                            </w:rPr>
                                            <w:t xml:space="preserve"> behaald hebben, kunnen een HBO5 opleiding beginnen, mits zij slagen voor een </w:t>
                                          </w:r>
                                          <w:r>
                                            <w:rPr>
                                              <w:rStyle w:val="Zwaar"/>
                                              <w:rFonts w:ascii="Arial" w:hAnsi="Arial" w:cs="Arial"/>
                                              <w:color w:val="333333"/>
                                              <w:sz w:val="20"/>
                                              <w:szCs w:val="20"/>
                                            </w:rPr>
                                            <w:t>toelatingsproef</w:t>
                                          </w:r>
                                          <w:r>
                                            <w:rPr>
                                              <w:rFonts w:ascii="Arial" w:hAnsi="Arial" w:cs="Arial"/>
                                              <w:color w:val="333333"/>
                                              <w:sz w:val="20"/>
                                              <w:szCs w:val="20"/>
                                            </w:rPr>
                                            <w:t>.</w:t>
                                          </w:r>
                                          <w:r>
                                            <w:rPr>
                                              <w:rFonts w:ascii="Arial" w:hAnsi="Arial" w:cs="Arial"/>
                                              <w:color w:val="333333"/>
                                              <w:sz w:val="20"/>
                                              <w:szCs w:val="20"/>
                                            </w:rPr>
                                            <w:br/>
                                            <w:t>Meer informatie over de toelatingsproeven vind je op de websites van de centra volwassenonderwijs:</w:t>
                                          </w:r>
                                        </w:p>
                                        <w:p w:rsidR="00BC0C24" w:rsidRDefault="00BC0C24" w:rsidP="00630BB2">
                                          <w:pPr>
                                            <w:numPr>
                                              <w:ilvl w:val="0"/>
                                              <w:numId w:val="2"/>
                                            </w:numPr>
                                            <w:spacing w:before="100" w:beforeAutospacing="1" w:after="100" w:afterAutospacing="1" w:line="360" w:lineRule="auto"/>
                                            <w:rPr>
                                              <w:rFonts w:ascii="Arial" w:eastAsia="Times New Roman" w:hAnsi="Arial" w:cs="Arial"/>
                                              <w:color w:val="333333"/>
                                              <w:sz w:val="20"/>
                                              <w:szCs w:val="20"/>
                                            </w:rPr>
                                          </w:pPr>
                                          <w:r>
                                            <w:rPr>
                                              <w:rStyle w:val="Zwaar"/>
                                              <w:rFonts w:ascii="Arial" w:eastAsia="Times New Roman" w:hAnsi="Arial" w:cs="Arial"/>
                                              <w:color w:val="333333"/>
                                              <w:sz w:val="20"/>
                                              <w:szCs w:val="20"/>
                                            </w:rPr>
                                            <w:t>TNA:</w:t>
                                          </w:r>
                                          <w:r>
                                            <w:rPr>
                                              <w:rFonts w:ascii="Arial" w:eastAsia="Times New Roman" w:hAnsi="Arial" w:cs="Arial"/>
                                              <w:color w:val="333333"/>
                                              <w:sz w:val="20"/>
                                              <w:szCs w:val="20"/>
                                            </w:rPr>
                                            <w:t xml:space="preserve"> </w:t>
                                          </w:r>
                                          <w:hyperlink r:id="rId12" w:history="1">
                                            <w:r>
                                              <w:rPr>
                                                <w:rStyle w:val="Hyperlink"/>
                                                <w:rFonts w:ascii="Arial" w:eastAsia="Times New Roman" w:hAnsi="Arial" w:cs="Arial"/>
                                                <w:sz w:val="20"/>
                                                <w:szCs w:val="20"/>
                                              </w:rPr>
                                              <w:t>https://cvotna.be/toelatingsproef-hbo5-en-slo/</w:t>
                                            </w:r>
                                          </w:hyperlink>
                                          <w:r>
                                            <w:rPr>
                                              <w:rFonts w:ascii="Arial" w:eastAsia="Times New Roman" w:hAnsi="Arial" w:cs="Arial"/>
                                              <w:color w:val="333333"/>
                                              <w:sz w:val="20"/>
                                              <w:szCs w:val="20"/>
                                            </w:rPr>
                                            <w:br/>
                                            <w:t xml:space="preserve">Kantelen in bij Thomas More: </w:t>
                                          </w:r>
                                          <w:hyperlink r:id="rId13" w:history="1">
                                            <w:r>
                                              <w:rPr>
                                                <w:rStyle w:val="Hyperlink"/>
                                                <w:rFonts w:ascii="Arial" w:eastAsia="Times New Roman" w:hAnsi="Arial" w:cs="Arial"/>
                                                <w:sz w:val="20"/>
                                                <w:szCs w:val="20"/>
                                              </w:rPr>
                                              <w:t>http://www.thomasmore.be/opleidingen/graduaat-hbo5</w:t>
                                            </w:r>
                                          </w:hyperlink>
                                        </w:p>
                                        <w:p w:rsidR="00BC0C24" w:rsidRDefault="00BC0C24" w:rsidP="00630BB2">
                                          <w:pPr>
                                            <w:numPr>
                                              <w:ilvl w:val="0"/>
                                              <w:numId w:val="2"/>
                                            </w:numPr>
                                            <w:spacing w:before="100" w:beforeAutospacing="1" w:after="100" w:afterAutospacing="1" w:line="360" w:lineRule="auto"/>
                                            <w:rPr>
                                              <w:rFonts w:ascii="Arial" w:eastAsia="Times New Roman" w:hAnsi="Arial" w:cs="Arial"/>
                                              <w:color w:val="333333"/>
                                              <w:sz w:val="20"/>
                                              <w:szCs w:val="20"/>
                                            </w:rPr>
                                          </w:pPr>
                                          <w:r>
                                            <w:rPr>
                                              <w:rStyle w:val="Zwaar"/>
                                              <w:rFonts w:ascii="Arial" w:eastAsia="Times New Roman" w:hAnsi="Arial" w:cs="Arial"/>
                                              <w:color w:val="333333"/>
                                              <w:sz w:val="20"/>
                                              <w:szCs w:val="20"/>
                                            </w:rPr>
                                            <w:t>HBO 5 Antwerpen:</w:t>
                                          </w:r>
                                          <w:r>
                                            <w:rPr>
                                              <w:rFonts w:ascii="Arial" w:eastAsia="Times New Roman" w:hAnsi="Arial" w:cs="Arial"/>
                                              <w:color w:val="333333"/>
                                              <w:sz w:val="20"/>
                                              <w:szCs w:val="20"/>
                                            </w:rPr>
                                            <w:t xml:space="preserve"> </w:t>
                                          </w:r>
                                          <w:hyperlink r:id="rId14" w:history="1">
                                            <w:r>
                                              <w:rPr>
                                                <w:rStyle w:val="Hyperlink"/>
                                                <w:rFonts w:ascii="Arial" w:eastAsia="Times New Roman" w:hAnsi="Arial" w:cs="Arial"/>
                                                <w:sz w:val="20"/>
                                                <w:szCs w:val="20"/>
                                              </w:rPr>
                                              <w:t>https://www.stedelijkonderwijs.be/hbo5antwerpen/toelatingsproef</w:t>
                                            </w:r>
                                          </w:hyperlink>
                                          <w:r>
                                            <w:rPr>
                                              <w:rFonts w:ascii="Arial" w:eastAsia="Times New Roman" w:hAnsi="Arial" w:cs="Arial"/>
                                              <w:color w:val="333333"/>
                                              <w:sz w:val="20"/>
                                              <w:szCs w:val="20"/>
                                            </w:rPr>
                                            <w:br/>
                                            <w:t xml:space="preserve">Kantelen in bij </w:t>
                                          </w:r>
                                          <w:proofErr w:type="spellStart"/>
                                          <w:r>
                                            <w:rPr>
                                              <w:rFonts w:ascii="Arial" w:eastAsia="Times New Roman" w:hAnsi="Arial" w:cs="Arial"/>
                                              <w:color w:val="333333"/>
                                              <w:sz w:val="20"/>
                                              <w:szCs w:val="20"/>
                                            </w:rPr>
                                            <w:t>Artesis</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Plantijn</w:t>
                                          </w:r>
                                          <w:proofErr w:type="spellEnd"/>
                                          <w:r>
                                            <w:rPr>
                                              <w:rFonts w:ascii="Arial" w:eastAsia="Times New Roman" w:hAnsi="Arial" w:cs="Arial"/>
                                              <w:color w:val="333333"/>
                                              <w:sz w:val="20"/>
                                              <w:szCs w:val="20"/>
                                            </w:rPr>
                                            <w:t xml:space="preserve"> Hogeschool (AP) : </w:t>
                                          </w:r>
                                          <w:hyperlink r:id="rId15" w:history="1">
                                            <w:r>
                                              <w:rPr>
                                                <w:rStyle w:val="Hyperlink"/>
                                                <w:rFonts w:ascii="Arial" w:eastAsia="Times New Roman" w:hAnsi="Arial" w:cs="Arial"/>
                                                <w:sz w:val="20"/>
                                                <w:szCs w:val="20"/>
                                              </w:rPr>
                                              <w:t>https://www.ap.be/graduaat-hbo5-antwerpen</w:t>
                                            </w:r>
                                          </w:hyperlink>
                                        </w:p>
                                        <w:p w:rsidR="00BC0C24" w:rsidRDefault="00BC0C24" w:rsidP="00630BB2">
                                          <w:pPr>
                                            <w:numPr>
                                              <w:ilvl w:val="0"/>
                                              <w:numId w:val="2"/>
                                            </w:numPr>
                                            <w:spacing w:before="100" w:beforeAutospacing="1" w:after="100" w:afterAutospacing="1" w:line="360" w:lineRule="auto"/>
                                            <w:rPr>
                                              <w:rFonts w:ascii="Arial" w:eastAsia="Times New Roman" w:hAnsi="Arial" w:cs="Arial"/>
                                              <w:color w:val="333333"/>
                                              <w:sz w:val="20"/>
                                              <w:szCs w:val="20"/>
                                            </w:rPr>
                                          </w:pPr>
                                          <w:r>
                                            <w:rPr>
                                              <w:rStyle w:val="Zwaar"/>
                                              <w:rFonts w:ascii="Arial" w:eastAsia="Times New Roman" w:hAnsi="Arial" w:cs="Arial"/>
                                              <w:color w:val="333333"/>
                                              <w:sz w:val="20"/>
                                              <w:szCs w:val="20"/>
                                            </w:rPr>
                                            <w:t>CVO Provincie Antwerpen:</w:t>
                                          </w:r>
                                          <w:r>
                                            <w:rPr>
                                              <w:rFonts w:ascii="Arial" w:eastAsia="Times New Roman" w:hAnsi="Arial" w:cs="Arial"/>
                                              <w:color w:val="333333"/>
                                              <w:sz w:val="20"/>
                                              <w:szCs w:val="20"/>
                                            </w:rPr>
                                            <w:t xml:space="preserve"> </w:t>
                                          </w:r>
                                          <w:hyperlink r:id="rId16" w:history="1">
                                            <w:r>
                                              <w:rPr>
                                                <w:rStyle w:val="Hyperlink"/>
                                                <w:rFonts w:ascii="Arial" w:eastAsia="Times New Roman" w:hAnsi="Arial" w:cs="Arial"/>
                                                <w:sz w:val="20"/>
                                                <w:szCs w:val="20"/>
                                              </w:rPr>
                                              <w:t>https://www.cvoprovincieantwerpen.be/praktisch/campus-ap-meistraat/toelatingsvoorwaarden.html</w:t>
                                            </w:r>
                                          </w:hyperlink>
                                          <w:r>
                                            <w:rPr>
                                              <w:rFonts w:ascii="Arial" w:eastAsia="Times New Roman" w:hAnsi="Arial" w:cs="Arial"/>
                                              <w:color w:val="333333"/>
                                              <w:sz w:val="20"/>
                                              <w:szCs w:val="20"/>
                                            </w:rPr>
                                            <w:br/>
                                            <w:t>kantelen in bij AP</w:t>
                                          </w:r>
                                        </w:p>
                                        <w:p w:rsidR="00BC0C24" w:rsidRDefault="00BC0C24" w:rsidP="00630BB2">
                                          <w:pPr>
                                            <w:numPr>
                                              <w:ilvl w:val="0"/>
                                              <w:numId w:val="2"/>
                                            </w:numPr>
                                            <w:spacing w:before="100" w:beforeAutospacing="1" w:after="100" w:afterAutospacing="1" w:line="360" w:lineRule="auto"/>
                                            <w:rPr>
                                              <w:rFonts w:ascii="Arial" w:eastAsia="Times New Roman" w:hAnsi="Arial" w:cs="Arial"/>
                                              <w:color w:val="333333"/>
                                              <w:sz w:val="20"/>
                                              <w:szCs w:val="20"/>
                                            </w:rPr>
                                          </w:pPr>
                                          <w:r>
                                            <w:rPr>
                                              <w:rStyle w:val="Zwaar"/>
                                              <w:rFonts w:ascii="Arial" w:eastAsia="Times New Roman" w:hAnsi="Arial" w:cs="Arial"/>
                                              <w:color w:val="333333"/>
                                              <w:sz w:val="20"/>
                                              <w:szCs w:val="20"/>
                                            </w:rPr>
                                            <w:t>CVO Antwerpen:</w:t>
                                          </w:r>
                                          <w:r>
                                            <w:rPr>
                                              <w:rFonts w:ascii="Arial" w:eastAsia="Times New Roman" w:hAnsi="Arial" w:cs="Arial"/>
                                              <w:color w:val="333333"/>
                                              <w:sz w:val="20"/>
                                              <w:szCs w:val="20"/>
                                            </w:rPr>
                                            <w:t xml:space="preserve"> </w:t>
                                          </w:r>
                                          <w:hyperlink r:id="rId17" w:history="1">
                                            <w:r>
                                              <w:rPr>
                                                <w:rStyle w:val="Hyperlink"/>
                                                <w:rFonts w:ascii="Arial" w:eastAsia="Times New Roman" w:hAnsi="Arial" w:cs="Arial"/>
                                                <w:sz w:val="20"/>
                                                <w:szCs w:val="20"/>
                                              </w:rPr>
                                              <w:t>http://www.cvoantwerpen.be/vind-je-opleiding/hoger-beroepsonderwijs/</w:t>
                                            </w:r>
                                          </w:hyperlink>
                                          <w:r>
                                            <w:rPr>
                                              <w:rFonts w:ascii="Arial" w:eastAsia="Times New Roman" w:hAnsi="Arial" w:cs="Arial"/>
                                              <w:color w:val="333333"/>
                                              <w:sz w:val="20"/>
                                              <w:szCs w:val="20"/>
                                            </w:rPr>
                                            <w:br/>
                                            <w:t>kantelen in bij AP</w:t>
                                          </w:r>
                                        </w:p>
                                        <w:p w:rsidR="00BC0C24" w:rsidRDefault="00BC0C24">
                                          <w:pPr>
                                            <w:spacing w:line="300" w:lineRule="auto"/>
                                            <w:rPr>
                                              <w:rFonts w:ascii="Arial" w:hAnsi="Arial" w:cs="Arial"/>
                                              <w:color w:val="4C4C4C"/>
                                              <w:spacing w:val="-10"/>
                                              <w:sz w:val="36"/>
                                              <w:szCs w:val="36"/>
                                            </w:rPr>
                                          </w:pPr>
                                          <w:bookmarkStart w:id="2" w:name="toc_item_2"/>
                                          <w:bookmarkEnd w:id="2"/>
                                          <w:r>
                                            <w:rPr>
                                              <w:rFonts w:ascii="Arial" w:hAnsi="Arial" w:cs="Arial"/>
                                              <w:color w:val="4C4C4C"/>
                                              <w:spacing w:val="-10"/>
                                              <w:sz w:val="36"/>
                                              <w:szCs w:val="36"/>
                                            </w:rPr>
                                            <w:t xml:space="preserve">Arbeidsmarkt </w:t>
                                          </w:r>
                                        </w:p>
                                        <w:p w:rsidR="00BC0C24" w:rsidRDefault="00BC0C24">
                                          <w:pPr>
                                            <w:pStyle w:val="Normaalweb"/>
                                            <w:spacing w:line="360" w:lineRule="auto"/>
                                            <w:rPr>
                                              <w:rFonts w:ascii="Arial" w:hAnsi="Arial" w:cs="Arial"/>
                                              <w:color w:val="333333"/>
                                              <w:sz w:val="20"/>
                                              <w:szCs w:val="20"/>
                                            </w:rPr>
                                          </w:pPr>
                                          <w:r>
                                            <w:rPr>
                                              <w:rStyle w:val="Zwaar"/>
                                              <w:rFonts w:ascii="Arial" w:hAnsi="Arial" w:cs="Arial"/>
                                              <w:color w:val="008080"/>
                                              <w:sz w:val="20"/>
                                              <w:szCs w:val="20"/>
                                            </w:rPr>
                                            <w:t>Schoolverlatersrapport VDAB</w:t>
                                          </w:r>
                                          <w:r>
                                            <w:rPr>
                                              <w:rFonts w:ascii="Arial" w:hAnsi="Arial" w:cs="Arial"/>
                                              <w:color w:val="333333"/>
                                              <w:sz w:val="20"/>
                                              <w:szCs w:val="20"/>
                                            </w:rPr>
                                            <w:br/>
                                            <w:t xml:space="preserve">In het </w:t>
                                          </w:r>
                                          <w:hyperlink r:id="rId18" w:history="1">
                                            <w:r>
                                              <w:rPr>
                                                <w:rStyle w:val="Hyperlink"/>
                                                <w:rFonts w:ascii="Arial" w:hAnsi="Arial" w:cs="Arial"/>
                                                <w:sz w:val="20"/>
                                                <w:szCs w:val="20"/>
                                              </w:rPr>
                                              <w:t>schoolverlatersrapport</w:t>
                                            </w:r>
                                          </w:hyperlink>
                                          <w:r>
                                            <w:rPr>
                                              <w:rFonts w:ascii="Arial" w:hAnsi="Arial" w:cs="Arial"/>
                                              <w:color w:val="333333"/>
                                              <w:sz w:val="20"/>
                                              <w:szCs w:val="20"/>
                                            </w:rPr>
                                            <w:t xml:space="preserve"> worden pas afgestudeerden in Vlaanderen een jaar lang opgevolgd in hun zoektocht naar een job. De studie beantwoordt de vraag naar de tewerkstellingskansen die de verschillende studierichtingen bieden. In het rapport lees je welke studierichtingen quasi </w:t>
                                          </w:r>
                                          <w:proofErr w:type="spellStart"/>
                                          <w:r>
                                            <w:rPr>
                                              <w:rFonts w:ascii="Arial" w:hAnsi="Arial" w:cs="Arial"/>
                                              <w:color w:val="333333"/>
                                              <w:sz w:val="20"/>
                                              <w:szCs w:val="20"/>
                                            </w:rPr>
                                            <w:t>jobzekerheid</w:t>
                                          </w:r>
                                          <w:proofErr w:type="spellEnd"/>
                                          <w:r>
                                            <w:rPr>
                                              <w:rFonts w:ascii="Arial" w:hAnsi="Arial" w:cs="Arial"/>
                                              <w:color w:val="333333"/>
                                              <w:sz w:val="20"/>
                                              <w:szCs w:val="20"/>
                                            </w:rPr>
                                            <w:t xml:space="preserve"> bieden en welke opleidingen veel minder arbeidsmarktgericht zijn.</w:t>
                                          </w:r>
                                          <w:r>
                                            <w:rPr>
                                              <w:rFonts w:ascii="Arial" w:hAnsi="Arial" w:cs="Arial"/>
                                              <w:color w:val="333333"/>
                                              <w:sz w:val="20"/>
                                              <w:szCs w:val="20"/>
                                            </w:rPr>
                                            <w:br/>
                                          </w:r>
                                          <w:r>
                                            <w:rPr>
                                              <w:rFonts w:ascii="Arial" w:hAnsi="Arial" w:cs="Arial"/>
                                              <w:color w:val="333333"/>
                                              <w:sz w:val="20"/>
                                              <w:szCs w:val="20"/>
                                            </w:rPr>
                                            <w:br/>
                                          </w:r>
                                          <w:r>
                                            <w:rPr>
                                              <w:rStyle w:val="Zwaar"/>
                                              <w:rFonts w:ascii="Arial" w:hAnsi="Arial" w:cs="Arial"/>
                                              <w:color w:val="008080"/>
                                              <w:sz w:val="20"/>
                                              <w:szCs w:val="20"/>
                                            </w:rPr>
                                            <w:t>Hervormingen binnen VDAB</w:t>
                                          </w:r>
                                          <w:r>
                                            <w:rPr>
                                              <w:rFonts w:ascii="Arial" w:hAnsi="Arial" w:cs="Arial"/>
                                              <w:color w:val="333333"/>
                                              <w:sz w:val="20"/>
                                              <w:szCs w:val="20"/>
                                            </w:rPr>
                                            <w:br/>
                                          </w:r>
                                          <w:proofErr w:type="spellStart"/>
                                          <w:r>
                                            <w:rPr>
                                              <w:rFonts w:ascii="Arial" w:hAnsi="Arial" w:cs="Arial"/>
                                              <w:color w:val="333333"/>
                                              <w:sz w:val="20"/>
                                              <w:szCs w:val="20"/>
                                            </w:rPr>
                                            <w:lastRenderedPageBreak/>
                                            <w:t>VDAB</w:t>
                                          </w:r>
                                          <w:proofErr w:type="spellEnd"/>
                                          <w:r>
                                            <w:rPr>
                                              <w:rFonts w:ascii="Arial" w:hAnsi="Arial" w:cs="Arial"/>
                                              <w:color w:val="333333"/>
                                              <w:sz w:val="20"/>
                                              <w:szCs w:val="20"/>
                                            </w:rPr>
                                            <w:t xml:space="preserve"> hervormt zijn dienstverlening. Op dit moment zijn er nog veel onduidelijkheden. We volgen het op en communiceren in een volgende nieuwsbrief bij wie je terecht kan met vragen over jongeren.</w:t>
                                          </w:r>
                                          <w:r>
                                            <w:rPr>
                                              <w:rFonts w:ascii="Arial" w:hAnsi="Arial" w:cs="Arial"/>
                                              <w:color w:val="333333"/>
                                              <w:sz w:val="20"/>
                                              <w:szCs w:val="20"/>
                                            </w:rPr>
                                            <w:br/>
                                          </w:r>
                                          <w:r>
                                            <w:rPr>
                                              <w:rFonts w:ascii="Arial" w:hAnsi="Arial" w:cs="Arial"/>
                                              <w:color w:val="333333"/>
                                              <w:sz w:val="20"/>
                                              <w:szCs w:val="20"/>
                                            </w:rPr>
                                            <w:br/>
                                          </w:r>
                                          <w:r>
                                            <w:rPr>
                                              <w:rStyle w:val="Zwaar"/>
                                              <w:rFonts w:ascii="Arial" w:hAnsi="Arial" w:cs="Arial"/>
                                              <w:color w:val="008080"/>
                                              <w:sz w:val="20"/>
                                              <w:szCs w:val="20"/>
                                            </w:rPr>
                                            <w:t>MOEF!</w:t>
                                          </w:r>
                                          <w:r>
                                            <w:rPr>
                                              <w:rFonts w:ascii="Arial" w:hAnsi="Arial" w:cs="Arial"/>
                                              <w:color w:val="333333"/>
                                              <w:sz w:val="20"/>
                                              <w:szCs w:val="20"/>
                                            </w:rPr>
                                            <w:br/>
                                          </w:r>
                                          <w:proofErr w:type="spellStart"/>
                                          <w:r>
                                            <w:rPr>
                                              <w:rFonts w:ascii="Arial" w:hAnsi="Arial" w:cs="Arial"/>
                                              <w:color w:val="333333"/>
                                              <w:sz w:val="20"/>
                                              <w:szCs w:val="20"/>
                                            </w:rPr>
                                            <w:t>Moef</w:t>
                                          </w:r>
                                          <w:proofErr w:type="spellEnd"/>
                                          <w:r>
                                            <w:rPr>
                                              <w:rFonts w:ascii="Arial" w:hAnsi="Arial" w:cs="Arial"/>
                                              <w:color w:val="333333"/>
                                              <w:sz w:val="20"/>
                                              <w:szCs w:val="20"/>
                                            </w:rPr>
                                            <w:t>! is een samenwerking tussen vijf partners (</w:t>
                                          </w:r>
                                          <w:proofErr w:type="spellStart"/>
                                          <w:r>
                                            <w:rPr>
                                              <w:rFonts w:ascii="Arial" w:hAnsi="Arial" w:cs="Arial"/>
                                              <w:color w:val="333333"/>
                                              <w:sz w:val="20"/>
                                              <w:szCs w:val="20"/>
                                            </w:rPr>
                                            <w:t>Arktos</w:t>
                                          </w:r>
                                          <w:proofErr w:type="spellEnd"/>
                                          <w:r>
                                            <w:rPr>
                                              <w:rFonts w:ascii="Arial" w:hAnsi="Arial" w:cs="Arial"/>
                                              <w:color w:val="333333"/>
                                              <w:sz w:val="20"/>
                                              <w:szCs w:val="20"/>
                                            </w:rPr>
                                            <w:t xml:space="preserve">, </w:t>
                                          </w:r>
                                          <w:proofErr w:type="spellStart"/>
                                          <w:r>
                                            <w:rPr>
                                              <w:rFonts w:ascii="Arial" w:hAnsi="Arial" w:cs="Arial"/>
                                              <w:color w:val="333333"/>
                                              <w:sz w:val="20"/>
                                              <w:szCs w:val="20"/>
                                            </w:rPr>
                                            <w:t>Emino</w:t>
                                          </w:r>
                                          <w:proofErr w:type="spellEnd"/>
                                          <w:r>
                                            <w:rPr>
                                              <w:rFonts w:ascii="Arial" w:hAnsi="Arial" w:cs="Arial"/>
                                              <w:color w:val="333333"/>
                                              <w:sz w:val="20"/>
                                              <w:szCs w:val="20"/>
                                            </w:rPr>
                                            <w:t xml:space="preserve">, Obelisk, Buurtsport Antwerpen en </w:t>
                                          </w:r>
                                          <w:proofErr w:type="spellStart"/>
                                          <w:r>
                                            <w:rPr>
                                              <w:rFonts w:ascii="Arial" w:hAnsi="Arial" w:cs="Arial"/>
                                              <w:color w:val="333333"/>
                                              <w:sz w:val="20"/>
                                              <w:szCs w:val="20"/>
                                            </w:rPr>
                                            <w:t>Ell</w:t>
                                          </w:r>
                                          <w:proofErr w:type="spellEnd"/>
                                          <w:r>
                                            <w:rPr>
                                              <w:rFonts w:ascii="Arial" w:hAnsi="Arial" w:cs="Arial"/>
                                              <w:color w:val="333333"/>
                                              <w:sz w:val="20"/>
                                              <w:szCs w:val="20"/>
                                            </w:rPr>
                                            <w:t xml:space="preserve"> </w:t>
                                          </w:r>
                                          <w:proofErr w:type="spellStart"/>
                                          <w:r>
                                            <w:rPr>
                                              <w:rFonts w:ascii="Arial" w:hAnsi="Arial" w:cs="Arial"/>
                                              <w:color w:val="333333"/>
                                              <w:sz w:val="20"/>
                                              <w:szCs w:val="20"/>
                                            </w:rPr>
                                            <w:t>Circo</w:t>
                                          </w:r>
                                          <w:proofErr w:type="spellEnd"/>
                                          <w:r>
                                            <w:rPr>
                                              <w:rFonts w:ascii="Arial" w:hAnsi="Arial" w:cs="Arial"/>
                                              <w:color w:val="333333"/>
                                              <w:sz w:val="20"/>
                                              <w:szCs w:val="20"/>
                                            </w:rPr>
                                            <w:t xml:space="preserve"> </w:t>
                                          </w:r>
                                          <w:proofErr w:type="spellStart"/>
                                          <w:r>
                                            <w:rPr>
                                              <w:rFonts w:ascii="Arial" w:hAnsi="Arial" w:cs="Arial"/>
                                              <w:color w:val="333333"/>
                                              <w:sz w:val="20"/>
                                              <w:szCs w:val="20"/>
                                            </w:rPr>
                                            <w:t>d’Ell</w:t>
                                          </w:r>
                                          <w:proofErr w:type="spellEnd"/>
                                          <w:r>
                                            <w:rPr>
                                              <w:rFonts w:ascii="Arial" w:hAnsi="Arial" w:cs="Arial"/>
                                              <w:color w:val="333333"/>
                                              <w:sz w:val="20"/>
                                              <w:szCs w:val="20"/>
                                            </w:rPr>
                                            <w:t xml:space="preserve"> </w:t>
                                          </w:r>
                                          <w:proofErr w:type="spellStart"/>
                                          <w:r>
                                            <w:rPr>
                                              <w:rFonts w:ascii="Arial" w:hAnsi="Arial" w:cs="Arial"/>
                                              <w:color w:val="333333"/>
                                              <w:sz w:val="20"/>
                                              <w:szCs w:val="20"/>
                                            </w:rPr>
                                            <w:t>Fuego</w:t>
                                          </w:r>
                                          <w:proofErr w:type="spellEnd"/>
                                          <w:r>
                                            <w:rPr>
                                              <w:rFonts w:ascii="Arial" w:hAnsi="Arial" w:cs="Arial"/>
                                              <w:color w:val="333333"/>
                                              <w:sz w:val="20"/>
                                              <w:szCs w:val="20"/>
                                            </w:rPr>
                                            <w:t xml:space="preserve">) met als doel de kansen op de arbeidsmarkt van laaggeschoolde Antwerpse jongeren </w:t>
                                          </w:r>
                                          <w:r>
                                            <w:rPr>
                                              <w:rStyle w:val="Zwaar"/>
                                              <w:rFonts w:ascii="Arial" w:hAnsi="Arial" w:cs="Arial"/>
                                              <w:color w:val="333333"/>
                                              <w:sz w:val="20"/>
                                              <w:szCs w:val="20"/>
                                            </w:rPr>
                                            <w:t>vanaf 18 jaar</w:t>
                                          </w:r>
                                          <w:r>
                                            <w:rPr>
                                              <w:rFonts w:ascii="Arial" w:hAnsi="Arial" w:cs="Arial"/>
                                              <w:color w:val="333333"/>
                                              <w:sz w:val="20"/>
                                              <w:szCs w:val="20"/>
                                            </w:rPr>
                                            <w:t xml:space="preserve"> te vergroten. Elke jongere krijgt een trajectbegeleider die individuele coaching voorziet en een trajectplan opstelt met de jongere. Daarnaast krijgen de jongeren verschillende leeromgevingen (sociale vaardigheden, oriëntatie, werk en opleiding) in groep aangeboden. In elke leeromgeving is sport geïntegreerd. Ook taalondersteuning wordt voorzien. Het traject kan tot 12 maanden duren en wordt op verschillende locaties in Antwerpen georganiseerd. Aanmelden voor de </w:t>
                                          </w:r>
                                          <w:proofErr w:type="spellStart"/>
                                          <w:r>
                                            <w:rPr>
                                              <w:rFonts w:ascii="Arial" w:hAnsi="Arial" w:cs="Arial"/>
                                              <w:color w:val="333333"/>
                                              <w:sz w:val="20"/>
                                              <w:szCs w:val="20"/>
                                            </w:rPr>
                                            <w:t>Moef</w:t>
                                          </w:r>
                                          <w:proofErr w:type="spellEnd"/>
                                          <w:r>
                                            <w:rPr>
                                              <w:rFonts w:ascii="Arial" w:hAnsi="Arial" w:cs="Arial"/>
                                              <w:color w:val="333333"/>
                                              <w:sz w:val="20"/>
                                              <w:szCs w:val="20"/>
                                            </w:rPr>
                                            <w:t>! kan via VDAB. Voor meer informatie kan je bij de leerloopbaanadviseurs terecht.</w:t>
                                          </w:r>
                                        </w:p>
                                        <w:p w:rsidR="00BC0C24" w:rsidRDefault="00BC0C24">
                                          <w:pPr>
                                            <w:spacing w:line="300" w:lineRule="auto"/>
                                            <w:rPr>
                                              <w:rFonts w:ascii="Arial" w:hAnsi="Arial" w:cs="Arial"/>
                                              <w:color w:val="4C4C4C"/>
                                              <w:spacing w:val="-10"/>
                                              <w:sz w:val="36"/>
                                              <w:szCs w:val="36"/>
                                            </w:rPr>
                                          </w:pPr>
                                          <w:bookmarkStart w:id="3" w:name="toc_item_3"/>
                                          <w:bookmarkEnd w:id="3"/>
                                          <w:r>
                                            <w:rPr>
                                              <w:rFonts w:ascii="Arial" w:hAnsi="Arial" w:cs="Arial"/>
                                              <w:color w:val="4C4C4C"/>
                                              <w:spacing w:val="-10"/>
                                              <w:sz w:val="36"/>
                                              <w:szCs w:val="36"/>
                                            </w:rPr>
                                            <w:t xml:space="preserve">Jeugd </w:t>
                                          </w:r>
                                        </w:p>
                                        <w:p w:rsidR="00BC0C24" w:rsidRDefault="00BC0C24">
                                          <w:pPr>
                                            <w:pStyle w:val="Normaalweb"/>
                                            <w:spacing w:line="360" w:lineRule="auto"/>
                                            <w:rPr>
                                              <w:rFonts w:ascii="Arial" w:hAnsi="Arial" w:cs="Arial"/>
                                              <w:color w:val="333333"/>
                                              <w:sz w:val="20"/>
                                              <w:szCs w:val="20"/>
                                            </w:rPr>
                                          </w:pPr>
                                          <w:r>
                                            <w:rPr>
                                              <w:rFonts w:ascii="Arial" w:hAnsi="Arial" w:cs="Arial"/>
                                              <w:color w:val="333333"/>
                                              <w:sz w:val="20"/>
                                              <w:szCs w:val="20"/>
                                            </w:rPr>
                                            <w:t>Als je jongeren in begeleiding hebt die hulp nodig hebben bij het zoeken naar een (studenten)job of erover nadenken de school te verlaten en werk te zoeken, kan je beroep doen op de arbeidscompetentiebegeleiders (</w:t>
                                          </w:r>
                                          <w:proofErr w:type="spellStart"/>
                                          <w:r>
                                            <w:rPr>
                                              <w:rFonts w:ascii="Arial" w:hAnsi="Arial" w:cs="Arial"/>
                                              <w:color w:val="333333"/>
                                              <w:sz w:val="20"/>
                                              <w:szCs w:val="20"/>
                                            </w:rPr>
                                            <w:t>ACB’ers</w:t>
                                          </w:r>
                                          <w:proofErr w:type="spellEnd"/>
                                          <w:r>
                                            <w:rPr>
                                              <w:rFonts w:ascii="Arial" w:hAnsi="Arial" w:cs="Arial"/>
                                              <w:color w:val="333333"/>
                                              <w:sz w:val="20"/>
                                              <w:szCs w:val="20"/>
                                            </w:rPr>
                                            <w:t>) uit het jeugdwerk. Zij nemen jongeren mee op sleeptouw en leren hen tips &amp; tricks om hun weg te vinden.</w:t>
                                          </w:r>
                                          <w:r>
                                            <w:rPr>
                                              <w:rFonts w:ascii="Arial" w:hAnsi="Arial" w:cs="Arial"/>
                                              <w:color w:val="333333"/>
                                              <w:sz w:val="20"/>
                                              <w:szCs w:val="20"/>
                                            </w:rPr>
                                            <w:br/>
                                          </w:r>
                                          <w:r>
                                            <w:rPr>
                                              <w:rFonts w:ascii="Arial" w:hAnsi="Arial" w:cs="Arial"/>
                                              <w:color w:val="333333"/>
                                              <w:sz w:val="20"/>
                                              <w:szCs w:val="20"/>
                                            </w:rPr>
                                            <w:br/>
                                            <w:t xml:space="preserve">Hier een overzicht van de </w:t>
                                          </w:r>
                                          <w:proofErr w:type="spellStart"/>
                                          <w:r>
                                            <w:rPr>
                                              <w:rFonts w:ascii="Arial" w:hAnsi="Arial" w:cs="Arial"/>
                                              <w:color w:val="333333"/>
                                              <w:sz w:val="20"/>
                                              <w:szCs w:val="20"/>
                                            </w:rPr>
                                            <w:t>ACB’ers</w:t>
                                          </w:r>
                                          <w:proofErr w:type="spellEnd"/>
                                          <w:r>
                                            <w:rPr>
                                              <w:rFonts w:ascii="Arial" w:hAnsi="Arial" w:cs="Arial"/>
                                              <w:color w:val="333333"/>
                                              <w:sz w:val="20"/>
                                              <w:szCs w:val="20"/>
                                            </w:rPr>
                                            <w:t xml:space="preserve"> per regio:</w:t>
                                          </w:r>
                                        </w:p>
                                        <w:p w:rsidR="00BC0C24" w:rsidRDefault="00BC0C24" w:rsidP="00630BB2">
                                          <w:pPr>
                                            <w:numPr>
                                              <w:ilvl w:val="0"/>
                                              <w:numId w:val="3"/>
                                            </w:numPr>
                                            <w:spacing w:before="100" w:beforeAutospacing="1" w:after="100" w:afterAutospacing="1" w:line="360" w:lineRule="auto"/>
                                            <w:rPr>
                                              <w:rFonts w:ascii="Arial" w:eastAsia="Times New Roman" w:hAnsi="Arial" w:cs="Arial"/>
                                              <w:color w:val="333333"/>
                                              <w:sz w:val="20"/>
                                              <w:szCs w:val="20"/>
                                            </w:rPr>
                                          </w:pPr>
                                          <w:r>
                                            <w:rPr>
                                              <w:rStyle w:val="Zwaar"/>
                                              <w:rFonts w:ascii="Arial" w:eastAsia="Times New Roman" w:hAnsi="Arial" w:cs="Arial"/>
                                              <w:color w:val="333333"/>
                                              <w:sz w:val="20"/>
                                              <w:szCs w:val="20"/>
                                            </w:rPr>
                                            <w:t>Centrum/Borgerhout/2018-2600</w:t>
                                          </w:r>
                                          <w:r>
                                            <w:rPr>
                                              <w:rFonts w:ascii="Arial" w:eastAsia="Times New Roman" w:hAnsi="Arial" w:cs="Arial"/>
                                              <w:color w:val="333333"/>
                                              <w:sz w:val="20"/>
                                              <w:szCs w:val="20"/>
                                            </w:rPr>
                                            <w:br/>
                                          </w:r>
                                          <w:proofErr w:type="spellStart"/>
                                          <w:r>
                                            <w:rPr>
                                              <w:rFonts w:ascii="Arial" w:eastAsia="Times New Roman" w:hAnsi="Arial" w:cs="Arial"/>
                                              <w:color w:val="333333"/>
                                              <w:sz w:val="20"/>
                                              <w:szCs w:val="20"/>
                                            </w:rPr>
                                            <w:t>Mostafa</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Ameziane</w:t>
                                          </w:r>
                                          <w:proofErr w:type="spellEnd"/>
                                          <w:r>
                                            <w:rPr>
                                              <w:rFonts w:ascii="Arial" w:eastAsia="Times New Roman" w:hAnsi="Arial" w:cs="Arial"/>
                                              <w:color w:val="333333"/>
                                              <w:sz w:val="20"/>
                                              <w:szCs w:val="20"/>
                                            </w:rPr>
                                            <w:t>, 0489 31 52 64, </w:t>
                                          </w:r>
                                          <w:r>
                                            <w:rPr>
                                              <w:rFonts w:ascii="Arial" w:eastAsia="Times New Roman" w:hAnsi="Arial" w:cs="Arial"/>
                                              <w:color w:val="333333"/>
                                              <w:sz w:val="20"/>
                                              <w:szCs w:val="20"/>
                                            </w:rPr>
                                            <w:br/>
                                          </w:r>
                                          <w:hyperlink r:id="rId19" w:history="1">
                                            <w:r>
                                              <w:rPr>
                                                <w:rStyle w:val="Hyperlink"/>
                                                <w:rFonts w:ascii="Arial" w:eastAsia="Times New Roman" w:hAnsi="Arial" w:cs="Arial"/>
                                                <w:sz w:val="20"/>
                                                <w:szCs w:val="20"/>
                                              </w:rPr>
                                              <w:t>mostafa.ameziane@jes.be</w:t>
                                            </w:r>
                                          </w:hyperlink>
                                          <w:r>
                                            <w:rPr>
                                              <w:rFonts w:ascii="Arial" w:eastAsia="Times New Roman" w:hAnsi="Arial" w:cs="Arial"/>
                                              <w:color w:val="333333"/>
                                              <w:sz w:val="20"/>
                                              <w:szCs w:val="20"/>
                                            </w:rPr>
                                            <w:br/>
                                            <w:t> </w:t>
                                          </w:r>
                                        </w:p>
                                        <w:p w:rsidR="00BC0C24" w:rsidRDefault="00BC0C24" w:rsidP="00630BB2">
                                          <w:pPr>
                                            <w:numPr>
                                              <w:ilvl w:val="0"/>
                                              <w:numId w:val="3"/>
                                            </w:numPr>
                                            <w:spacing w:before="100" w:beforeAutospacing="1" w:after="100" w:afterAutospacing="1" w:line="360" w:lineRule="auto"/>
                                            <w:rPr>
                                              <w:rFonts w:ascii="Arial" w:eastAsia="Times New Roman" w:hAnsi="Arial" w:cs="Arial"/>
                                              <w:color w:val="333333"/>
                                              <w:sz w:val="20"/>
                                              <w:szCs w:val="20"/>
                                            </w:rPr>
                                          </w:pPr>
                                          <w:r>
                                            <w:rPr>
                                              <w:rStyle w:val="Zwaar"/>
                                              <w:rFonts w:ascii="Arial" w:eastAsia="Times New Roman" w:hAnsi="Arial" w:cs="Arial"/>
                                              <w:color w:val="333333"/>
                                              <w:sz w:val="20"/>
                                              <w:szCs w:val="20"/>
                                            </w:rPr>
                                            <w:t>Hoboken/Kiel</w:t>
                                          </w:r>
                                          <w:r>
                                            <w:rPr>
                                              <w:rFonts w:ascii="Arial" w:eastAsia="Times New Roman" w:hAnsi="Arial" w:cs="Arial"/>
                                              <w:color w:val="333333"/>
                                              <w:sz w:val="20"/>
                                              <w:szCs w:val="20"/>
                                            </w:rPr>
                                            <w:br/>
                                          </w:r>
                                          <w:proofErr w:type="spellStart"/>
                                          <w:r>
                                            <w:rPr>
                                              <w:rFonts w:ascii="Arial" w:eastAsia="Times New Roman" w:hAnsi="Arial" w:cs="Arial"/>
                                              <w:color w:val="333333"/>
                                              <w:sz w:val="20"/>
                                              <w:szCs w:val="20"/>
                                            </w:rPr>
                                            <w:t>Mounir</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Hammouti</w:t>
                                          </w:r>
                                          <w:proofErr w:type="spellEnd"/>
                                          <w:r>
                                            <w:rPr>
                                              <w:rFonts w:ascii="Arial" w:eastAsia="Times New Roman" w:hAnsi="Arial" w:cs="Arial"/>
                                              <w:color w:val="333333"/>
                                              <w:sz w:val="20"/>
                                              <w:szCs w:val="20"/>
                                            </w:rPr>
                                            <w:t xml:space="preserve">, 0490 64 58 07, </w:t>
                                          </w:r>
                                          <w:hyperlink r:id="rId20" w:history="1">
                                            <w:r>
                                              <w:rPr>
                                                <w:rStyle w:val="Hyperlink"/>
                                                <w:rFonts w:ascii="Arial" w:eastAsia="Times New Roman" w:hAnsi="Arial" w:cs="Arial"/>
                                                <w:sz w:val="20"/>
                                                <w:szCs w:val="20"/>
                                              </w:rPr>
                                              <w:t>mounir.hammouti@formaat.be</w:t>
                                            </w:r>
                                          </w:hyperlink>
                                          <w:r>
                                            <w:rPr>
                                              <w:rFonts w:ascii="Arial" w:eastAsia="Times New Roman" w:hAnsi="Arial" w:cs="Arial"/>
                                              <w:color w:val="333333"/>
                                              <w:sz w:val="20"/>
                                              <w:szCs w:val="20"/>
                                            </w:rPr>
                                            <w:br/>
                                            <w:t> </w:t>
                                          </w:r>
                                        </w:p>
                                        <w:p w:rsidR="00BC0C24" w:rsidRDefault="00BC0C24" w:rsidP="00630BB2">
                                          <w:pPr>
                                            <w:numPr>
                                              <w:ilvl w:val="0"/>
                                              <w:numId w:val="3"/>
                                            </w:numPr>
                                            <w:spacing w:before="100" w:beforeAutospacing="1" w:after="100" w:afterAutospacing="1" w:line="360" w:lineRule="auto"/>
                                            <w:rPr>
                                              <w:rFonts w:ascii="Arial" w:eastAsia="Times New Roman" w:hAnsi="Arial" w:cs="Arial"/>
                                              <w:color w:val="333333"/>
                                              <w:sz w:val="20"/>
                                              <w:szCs w:val="20"/>
                                            </w:rPr>
                                          </w:pPr>
                                          <w:r>
                                            <w:rPr>
                                              <w:rStyle w:val="Zwaar"/>
                                              <w:rFonts w:ascii="Arial" w:eastAsia="Times New Roman" w:hAnsi="Arial" w:cs="Arial"/>
                                              <w:color w:val="333333"/>
                                              <w:sz w:val="20"/>
                                              <w:szCs w:val="20"/>
                                            </w:rPr>
                                            <w:t>Deurne/</w:t>
                                          </w:r>
                                          <w:proofErr w:type="spellStart"/>
                                          <w:r>
                                            <w:rPr>
                                              <w:rStyle w:val="Zwaar"/>
                                              <w:rFonts w:ascii="Arial" w:eastAsia="Times New Roman" w:hAnsi="Arial" w:cs="Arial"/>
                                              <w:color w:val="333333"/>
                                              <w:sz w:val="20"/>
                                              <w:szCs w:val="20"/>
                                            </w:rPr>
                                            <w:t>Merksem</w:t>
                                          </w:r>
                                          <w:proofErr w:type="spellEnd"/>
                                          <w:r>
                                            <w:rPr>
                                              <w:rStyle w:val="Zwaar"/>
                                              <w:rFonts w:ascii="Arial" w:eastAsia="Times New Roman" w:hAnsi="Arial" w:cs="Arial"/>
                                              <w:color w:val="333333"/>
                                              <w:sz w:val="20"/>
                                              <w:szCs w:val="20"/>
                                            </w:rPr>
                                            <w:t>/2060</w:t>
                                          </w:r>
                                          <w:r>
                                            <w:rPr>
                                              <w:rFonts w:ascii="Arial" w:eastAsia="Times New Roman" w:hAnsi="Arial" w:cs="Arial"/>
                                              <w:color w:val="333333"/>
                                              <w:sz w:val="20"/>
                                              <w:szCs w:val="20"/>
                                            </w:rPr>
                                            <w:br/>
                                          </w:r>
                                          <w:proofErr w:type="spellStart"/>
                                          <w:r>
                                            <w:rPr>
                                              <w:rFonts w:ascii="Arial" w:eastAsia="Times New Roman" w:hAnsi="Arial" w:cs="Arial"/>
                                              <w:color w:val="333333"/>
                                              <w:sz w:val="20"/>
                                              <w:szCs w:val="20"/>
                                            </w:rPr>
                                            <w:t>Rachid</w:t>
                                          </w:r>
                                          <w:proofErr w:type="spellEnd"/>
                                          <w:r>
                                            <w:rPr>
                                              <w:rFonts w:ascii="Arial" w:eastAsia="Times New Roman" w:hAnsi="Arial" w:cs="Arial"/>
                                              <w:color w:val="333333"/>
                                              <w:sz w:val="20"/>
                                              <w:szCs w:val="20"/>
                                            </w:rPr>
                                            <w:t xml:space="preserve"> El </w:t>
                                          </w:r>
                                          <w:proofErr w:type="spellStart"/>
                                          <w:r>
                                            <w:rPr>
                                              <w:rFonts w:ascii="Arial" w:eastAsia="Times New Roman" w:hAnsi="Arial" w:cs="Arial"/>
                                              <w:color w:val="333333"/>
                                              <w:sz w:val="20"/>
                                              <w:szCs w:val="20"/>
                                            </w:rPr>
                                            <w:t>Ajjaj</w:t>
                                          </w:r>
                                          <w:proofErr w:type="spellEnd"/>
                                          <w:r>
                                            <w:rPr>
                                              <w:rFonts w:ascii="Arial" w:eastAsia="Times New Roman" w:hAnsi="Arial" w:cs="Arial"/>
                                              <w:color w:val="333333"/>
                                              <w:sz w:val="20"/>
                                              <w:szCs w:val="20"/>
                                            </w:rPr>
                                            <w:t xml:space="preserve">, 0489 31 52 65, </w:t>
                                          </w:r>
                                          <w:hyperlink r:id="rId21" w:history="1">
                                            <w:r>
                                              <w:rPr>
                                                <w:rStyle w:val="Hyperlink"/>
                                                <w:rFonts w:ascii="Arial" w:eastAsia="Times New Roman" w:hAnsi="Arial" w:cs="Arial"/>
                                                <w:sz w:val="20"/>
                                                <w:szCs w:val="20"/>
                                              </w:rPr>
                                              <w:t>rachid.elajjaj@jes.be</w:t>
                                            </w:r>
                                          </w:hyperlink>
                                          <w:r>
                                            <w:rPr>
                                              <w:rFonts w:ascii="Arial" w:eastAsia="Times New Roman" w:hAnsi="Arial" w:cs="Arial"/>
                                              <w:color w:val="333333"/>
                                              <w:sz w:val="20"/>
                                              <w:szCs w:val="20"/>
                                            </w:rPr>
                                            <w:br/>
                                            <w:t xml:space="preserve">Ahmed </w:t>
                                          </w:r>
                                          <w:proofErr w:type="spellStart"/>
                                          <w:r>
                                            <w:rPr>
                                              <w:rFonts w:ascii="Arial" w:eastAsia="Times New Roman" w:hAnsi="Arial" w:cs="Arial"/>
                                              <w:color w:val="333333"/>
                                              <w:sz w:val="20"/>
                                              <w:szCs w:val="20"/>
                                            </w:rPr>
                                            <w:t>Sababti</w:t>
                                          </w:r>
                                          <w:proofErr w:type="spellEnd"/>
                                          <w:r>
                                            <w:rPr>
                                              <w:rFonts w:ascii="Arial" w:eastAsia="Times New Roman" w:hAnsi="Arial" w:cs="Arial"/>
                                              <w:color w:val="333333"/>
                                              <w:sz w:val="20"/>
                                              <w:szCs w:val="20"/>
                                            </w:rPr>
                                            <w:t xml:space="preserve">, 0487 57 40 43, </w:t>
                                          </w:r>
                                          <w:hyperlink r:id="rId22" w:history="1">
                                            <w:r>
                                              <w:rPr>
                                                <w:rStyle w:val="Hyperlink"/>
                                                <w:rFonts w:ascii="Arial" w:eastAsia="Times New Roman" w:hAnsi="Arial" w:cs="Arial"/>
                                                <w:sz w:val="20"/>
                                                <w:szCs w:val="20"/>
                                              </w:rPr>
                                              <w:t>ahmed.sababti@krasjeugdwerk.be</w:t>
                                            </w:r>
                                          </w:hyperlink>
                                          <w:r>
                                            <w:rPr>
                                              <w:rFonts w:ascii="Arial" w:eastAsia="Times New Roman" w:hAnsi="Arial" w:cs="Arial"/>
                                              <w:color w:val="333333"/>
                                              <w:sz w:val="20"/>
                                              <w:szCs w:val="20"/>
                                            </w:rPr>
                                            <w:br/>
                                            <w:t> </w:t>
                                          </w:r>
                                        </w:p>
                                        <w:p w:rsidR="00BC0C24" w:rsidRDefault="00BC0C24" w:rsidP="00630BB2">
                                          <w:pPr>
                                            <w:numPr>
                                              <w:ilvl w:val="0"/>
                                              <w:numId w:val="3"/>
                                            </w:numPr>
                                            <w:spacing w:before="100" w:beforeAutospacing="1" w:after="100" w:afterAutospacing="1" w:line="360" w:lineRule="auto"/>
                                            <w:rPr>
                                              <w:rFonts w:ascii="Arial" w:eastAsia="Times New Roman" w:hAnsi="Arial" w:cs="Arial"/>
                                              <w:color w:val="333333"/>
                                              <w:sz w:val="20"/>
                                              <w:szCs w:val="20"/>
                                            </w:rPr>
                                          </w:pPr>
                                          <w:r>
                                            <w:rPr>
                                              <w:rStyle w:val="Zwaar"/>
                                              <w:rFonts w:ascii="Arial" w:eastAsia="Times New Roman" w:hAnsi="Arial" w:cs="Arial"/>
                                              <w:color w:val="333333"/>
                                              <w:sz w:val="20"/>
                                              <w:szCs w:val="20"/>
                                            </w:rPr>
                                            <w:t>Eilandje/Noord/</w:t>
                                          </w:r>
                                          <w:proofErr w:type="spellStart"/>
                                          <w:r>
                                            <w:rPr>
                                              <w:rStyle w:val="Zwaar"/>
                                              <w:rFonts w:ascii="Arial" w:eastAsia="Times New Roman" w:hAnsi="Arial" w:cs="Arial"/>
                                              <w:color w:val="333333"/>
                                              <w:sz w:val="20"/>
                                              <w:szCs w:val="20"/>
                                            </w:rPr>
                                            <w:t>Luchtbal</w:t>
                                          </w:r>
                                          <w:proofErr w:type="spellEnd"/>
                                          <w:r>
                                            <w:rPr>
                                              <w:rStyle w:val="Zwaar"/>
                                              <w:rFonts w:ascii="Arial" w:eastAsia="Times New Roman" w:hAnsi="Arial" w:cs="Arial"/>
                                              <w:color w:val="333333"/>
                                              <w:sz w:val="20"/>
                                              <w:szCs w:val="20"/>
                                            </w:rPr>
                                            <w:t>/Linkeroever</w:t>
                                          </w:r>
                                          <w:r>
                                            <w:rPr>
                                              <w:rFonts w:ascii="Arial" w:eastAsia="Times New Roman" w:hAnsi="Arial" w:cs="Arial"/>
                                              <w:color w:val="333333"/>
                                              <w:sz w:val="20"/>
                                              <w:szCs w:val="20"/>
                                            </w:rPr>
                                            <w:br/>
                                          </w:r>
                                          <w:proofErr w:type="spellStart"/>
                                          <w:r>
                                            <w:rPr>
                                              <w:rFonts w:ascii="Arial" w:eastAsia="Times New Roman" w:hAnsi="Arial" w:cs="Arial"/>
                                              <w:color w:val="333333"/>
                                              <w:sz w:val="20"/>
                                              <w:szCs w:val="20"/>
                                            </w:rPr>
                                            <w:t>Ulli</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Peelmans</w:t>
                                          </w:r>
                                          <w:proofErr w:type="spellEnd"/>
                                          <w:r>
                                            <w:rPr>
                                              <w:rFonts w:ascii="Arial" w:eastAsia="Times New Roman" w:hAnsi="Arial" w:cs="Arial"/>
                                              <w:color w:val="333333"/>
                                              <w:sz w:val="20"/>
                                              <w:szCs w:val="20"/>
                                            </w:rPr>
                                            <w:t xml:space="preserve">, 0484 68 37 93, </w:t>
                                          </w:r>
                                          <w:hyperlink r:id="rId23" w:history="1">
                                            <w:r>
                                              <w:rPr>
                                                <w:rStyle w:val="Hyperlink"/>
                                                <w:rFonts w:ascii="Arial" w:eastAsia="Times New Roman" w:hAnsi="Arial" w:cs="Arial"/>
                                                <w:sz w:val="20"/>
                                                <w:szCs w:val="20"/>
                                              </w:rPr>
                                              <w:t>ulli.peelmans@krasjeugdwerk.be</w:t>
                                            </w:r>
                                          </w:hyperlink>
                                          <w:r>
                                            <w:rPr>
                                              <w:rFonts w:ascii="Arial" w:eastAsia="Times New Roman" w:hAnsi="Arial" w:cs="Arial"/>
                                              <w:color w:val="333333"/>
                                              <w:sz w:val="20"/>
                                              <w:szCs w:val="20"/>
                                            </w:rPr>
                                            <w:br/>
                                            <w:t> </w:t>
                                          </w:r>
                                        </w:p>
                                        <w:p w:rsidR="00BC0C24" w:rsidRDefault="00BC0C24" w:rsidP="00630BB2">
                                          <w:pPr>
                                            <w:numPr>
                                              <w:ilvl w:val="0"/>
                                              <w:numId w:val="3"/>
                                            </w:numPr>
                                            <w:spacing w:before="100" w:beforeAutospacing="1" w:after="100" w:afterAutospacing="1" w:line="360" w:lineRule="auto"/>
                                            <w:rPr>
                                              <w:rFonts w:ascii="Arial" w:eastAsia="Times New Roman" w:hAnsi="Arial" w:cs="Arial"/>
                                              <w:color w:val="333333"/>
                                              <w:sz w:val="20"/>
                                              <w:szCs w:val="20"/>
                                            </w:rPr>
                                          </w:pPr>
                                          <w:r>
                                            <w:rPr>
                                              <w:rStyle w:val="Zwaar"/>
                                              <w:rFonts w:ascii="Arial" w:eastAsia="Times New Roman" w:hAnsi="Arial" w:cs="Arial"/>
                                              <w:color w:val="333333"/>
                                              <w:sz w:val="20"/>
                                              <w:szCs w:val="20"/>
                                            </w:rPr>
                                            <w:t>ACB-meisjes</w:t>
                                          </w:r>
                                          <w:r>
                                            <w:rPr>
                                              <w:rFonts w:ascii="Arial" w:eastAsia="Times New Roman" w:hAnsi="Arial" w:cs="Arial"/>
                                              <w:color w:val="333333"/>
                                              <w:sz w:val="20"/>
                                              <w:szCs w:val="20"/>
                                            </w:rPr>
                                            <w:br/>
                                          </w:r>
                                          <w:proofErr w:type="spellStart"/>
                                          <w:r>
                                            <w:rPr>
                                              <w:rFonts w:ascii="Arial" w:eastAsia="Times New Roman" w:hAnsi="Arial" w:cs="Arial"/>
                                              <w:color w:val="333333"/>
                                              <w:sz w:val="20"/>
                                              <w:szCs w:val="20"/>
                                            </w:rPr>
                                            <w:t>Radia</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Assou</w:t>
                                          </w:r>
                                          <w:proofErr w:type="spellEnd"/>
                                          <w:r>
                                            <w:rPr>
                                              <w:rFonts w:ascii="Arial" w:eastAsia="Times New Roman" w:hAnsi="Arial" w:cs="Arial"/>
                                              <w:color w:val="333333"/>
                                              <w:sz w:val="20"/>
                                              <w:szCs w:val="20"/>
                                            </w:rPr>
                                            <w:t xml:space="preserve"> (momenteel afwezig), 0479 52 05 24, </w:t>
                                          </w:r>
                                          <w:hyperlink r:id="rId24" w:history="1">
                                            <w:r>
                                              <w:rPr>
                                                <w:rStyle w:val="Hyperlink"/>
                                                <w:rFonts w:ascii="Arial" w:eastAsia="Times New Roman" w:hAnsi="Arial" w:cs="Arial"/>
                                                <w:sz w:val="20"/>
                                                <w:szCs w:val="20"/>
                                              </w:rPr>
                                              <w:t>radia.assou@jes.be</w:t>
                                            </w:r>
                                          </w:hyperlink>
                                          <w:r>
                                            <w:rPr>
                                              <w:rFonts w:ascii="Arial" w:eastAsia="Times New Roman" w:hAnsi="Arial" w:cs="Arial"/>
                                              <w:color w:val="333333"/>
                                              <w:sz w:val="20"/>
                                              <w:szCs w:val="20"/>
                                            </w:rPr>
                                            <w:br/>
                                            <w:t xml:space="preserve">Sarah Chbabi, 0477 77 44 57, </w:t>
                                          </w:r>
                                          <w:hyperlink r:id="rId25" w:history="1">
                                            <w:r>
                                              <w:rPr>
                                                <w:rStyle w:val="Hyperlink"/>
                                                <w:rFonts w:ascii="Arial" w:eastAsia="Times New Roman" w:hAnsi="Arial" w:cs="Arial"/>
                                                <w:sz w:val="20"/>
                                                <w:szCs w:val="20"/>
                                              </w:rPr>
                                              <w:t>sarah.chbabi@jes.be</w:t>
                                            </w:r>
                                          </w:hyperlink>
                                          <w:r>
                                            <w:rPr>
                                              <w:rFonts w:ascii="Arial" w:eastAsia="Times New Roman" w:hAnsi="Arial" w:cs="Arial"/>
                                              <w:color w:val="333333"/>
                                              <w:sz w:val="20"/>
                                              <w:szCs w:val="20"/>
                                            </w:rPr>
                                            <w:br/>
                                          </w:r>
                                          <w:proofErr w:type="spellStart"/>
                                          <w:r>
                                            <w:rPr>
                                              <w:rFonts w:ascii="Arial" w:eastAsia="Times New Roman" w:hAnsi="Arial" w:cs="Arial"/>
                                              <w:color w:val="333333"/>
                                              <w:sz w:val="20"/>
                                              <w:szCs w:val="20"/>
                                            </w:rPr>
                                            <w:t>Paulina</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Konadu</w:t>
                                          </w:r>
                                          <w:proofErr w:type="spellEnd"/>
                                          <w:r>
                                            <w:rPr>
                                              <w:rFonts w:ascii="Arial" w:eastAsia="Times New Roman" w:hAnsi="Arial" w:cs="Arial"/>
                                              <w:color w:val="333333"/>
                                              <w:sz w:val="20"/>
                                              <w:szCs w:val="20"/>
                                            </w:rPr>
                                            <w:t xml:space="preserve">, 0484 40 95 05, </w:t>
                                          </w:r>
                                          <w:hyperlink r:id="rId26" w:history="1">
                                            <w:r>
                                              <w:rPr>
                                                <w:rStyle w:val="Hyperlink"/>
                                                <w:rFonts w:ascii="Arial" w:eastAsia="Times New Roman" w:hAnsi="Arial" w:cs="Arial"/>
                                                <w:sz w:val="20"/>
                                                <w:szCs w:val="20"/>
                                              </w:rPr>
                                              <w:t>paulina.konadu@formaat.be</w:t>
                                            </w:r>
                                          </w:hyperlink>
                                          <w:r>
                                            <w:rPr>
                                              <w:rFonts w:ascii="Arial" w:eastAsia="Times New Roman" w:hAnsi="Arial" w:cs="Arial"/>
                                              <w:color w:val="333333"/>
                                              <w:sz w:val="20"/>
                                              <w:szCs w:val="20"/>
                                            </w:rPr>
                                            <w:br/>
                                            <w:t xml:space="preserve">Pamela Willemssens, 0483 35 97 07, </w:t>
                                          </w:r>
                                          <w:hyperlink r:id="rId27" w:history="1">
                                            <w:r>
                                              <w:rPr>
                                                <w:rStyle w:val="Hyperlink"/>
                                                <w:rFonts w:ascii="Arial" w:eastAsia="Times New Roman" w:hAnsi="Arial" w:cs="Arial"/>
                                                <w:sz w:val="20"/>
                                                <w:szCs w:val="20"/>
                                              </w:rPr>
                                              <w:t>pamela.willemssens@krasjeugdwerk.be</w:t>
                                            </w:r>
                                          </w:hyperlink>
                                        </w:p>
                                      </w:tc>
                                    </w:tr>
                                  </w:tbl>
                                  <w:p w:rsidR="00BC0C24" w:rsidRDefault="00BC0C24">
                                    <w:pPr>
                                      <w:rPr>
                                        <w:rFonts w:eastAsia="Times New Roman"/>
                                        <w:sz w:val="20"/>
                                        <w:szCs w:val="20"/>
                                      </w:rPr>
                                    </w:pPr>
                                  </w:p>
                                </w:tc>
                              </w:tr>
                            </w:tbl>
                            <w:p w:rsidR="00BC0C24" w:rsidRDefault="00BC0C24">
                              <w:pPr>
                                <w:rPr>
                                  <w:rFonts w:eastAsia="Times New Roman"/>
                                  <w:sz w:val="20"/>
                                  <w:szCs w:val="20"/>
                                </w:rPr>
                              </w:pPr>
                            </w:p>
                          </w:tc>
                        </w:tr>
                      </w:tbl>
                      <w:p w:rsidR="00BC0C24" w:rsidRDefault="00BC0C24">
                        <w:pPr>
                          <w:rPr>
                            <w:rFonts w:eastAsia="Times New Roman"/>
                            <w:sz w:val="20"/>
                            <w:szCs w:val="20"/>
                          </w:rPr>
                        </w:pPr>
                      </w:p>
                    </w:tc>
                    <w:tc>
                      <w:tcPr>
                        <w:tcW w:w="0" w:type="auto"/>
                        <w:vAlign w:val="center"/>
                        <w:hideMark/>
                      </w:tcPr>
                      <w:p w:rsidR="00BC0C24" w:rsidRDefault="00BC0C24">
                        <w:pPr>
                          <w:spacing w:line="300" w:lineRule="auto"/>
                          <w:rPr>
                            <w:color w:val="3A3A3A"/>
                          </w:rPr>
                        </w:pPr>
                        <w:r>
                          <w:rPr>
                            <w:color w:val="3A3A3A"/>
                          </w:rPr>
                          <w:lastRenderedPageBreak/>
                          <w:t> </w:t>
                        </w:r>
                      </w:p>
                    </w:tc>
                    <w:tc>
                      <w:tcPr>
                        <w:tcW w:w="3000" w:type="dxa"/>
                        <w:shd w:val="clear" w:color="auto" w:fill="FFFFFF"/>
                        <w:hideMark/>
                      </w:tcPr>
                      <w:tbl>
                        <w:tblPr>
                          <w:tblW w:w="3000" w:type="dxa"/>
                          <w:tblCellMar>
                            <w:left w:w="0" w:type="dxa"/>
                            <w:right w:w="0" w:type="dxa"/>
                          </w:tblCellMar>
                          <w:tblLook w:val="04A0" w:firstRow="1" w:lastRow="0" w:firstColumn="1" w:lastColumn="0" w:noHBand="0" w:noVBand="1"/>
                        </w:tblPr>
                        <w:tblGrid>
                          <w:gridCol w:w="3876"/>
                        </w:tblGrid>
                        <w:tr w:rsidR="00BC0C24">
                          <w:tc>
                            <w:tcPr>
                              <w:tcW w:w="0" w:type="auto"/>
                              <w:vAlign w:val="center"/>
                              <w:hideMark/>
                            </w:tcPr>
                            <w:p w:rsidR="00BC0C24" w:rsidRDefault="00BC0C24">
                              <w:pPr>
                                <w:spacing w:line="300" w:lineRule="auto"/>
                                <w:rPr>
                                  <w:color w:val="3A3A3A"/>
                                </w:rPr>
                              </w:pPr>
                              <w:r>
                                <w:rPr>
                                  <w:color w:val="3A3A3A"/>
                                </w:rPr>
                                <w:t> </w:t>
                              </w:r>
                            </w:p>
                          </w:tc>
                        </w:tr>
                        <w:tr w:rsidR="00BC0C24">
                          <w:tc>
                            <w:tcPr>
                              <w:tcW w:w="0" w:type="auto"/>
                              <w:vAlign w:val="center"/>
                            </w:tcPr>
                            <w:tbl>
                              <w:tblPr>
                                <w:tblW w:w="5000" w:type="pct"/>
                                <w:shd w:val="clear" w:color="auto" w:fill="818E9E"/>
                                <w:tblCellMar>
                                  <w:left w:w="0" w:type="dxa"/>
                                  <w:right w:w="0" w:type="dxa"/>
                                </w:tblCellMar>
                                <w:tblLook w:val="04A0" w:firstRow="1" w:lastRow="0" w:firstColumn="1" w:lastColumn="0" w:noHBand="0" w:noVBand="1"/>
                              </w:tblPr>
                              <w:tblGrid>
                                <w:gridCol w:w="3876"/>
                              </w:tblGrid>
                              <w:tr w:rsidR="00BC0C24">
                                <w:tc>
                                  <w:tcPr>
                                    <w:tcW w:w="0" w:type="auto"/>
                                    <w:shd w:val="clear" w:color="auto" w:fill="818E9E"/>
                                    <w:tcMar>
                                      <w:top w:w="240" w:type="dxa"/>
                                      <w:left w:w="240" w:type="dxa"/>
                                      <w:bottom w:w="240" w:type="dxa"/>
                                      <w:right w:w="240" w:type="dxa"/>
                                    </w:tcMar>
                                    <w:hideMark/>
                                  </w:tcPr>
                                  <w:p w:rsidR="00BC0C24" w:rsidRDefault="00BC0C24">
                                    <w:pPr>
                                      <w:pStyle w:val="Kop4"/>
                                      <w:spacing w:before="0" w:beforeAutospacing="0" w:after="150" w:afterAutospacing="0" w:line="300" w:lineRule="auto"/>
                                      <w:rPr>
                                        <w:rFonts w:ascii="Arial" w:eastAsia="Times New Roman" w:hAnsi="Arial" w:cs="Arial"/>
                                        <w:color w:val="FFFFFF"/>
                                        <w:spacing w:val="-10"/>
                                        <w:sz w:val="27"/>
                                        <w:szCs w:val="27"/>
                                      </w:rPr>
                                    </w:pPr>
                                    <w:r>
                                      <w:rPr>
                                        <w:rFonts w:ascii="Arial" w:eastAsia="Times New Roman" w:hAnsi="Arial" w:cs="Arial"/>
                                        <w:color w:val="FFFFFF"/>
                                        <w:spacing w:val="-10"/>
                                        <w:sz w:val="27"/>
                                        <w:szCs w:val="27"/>
                                      </w:rPr>
                                      <w:t>In 't kort:</w:t>
                                    </w:r>
                                  </w:p>
                                  <w:p w:rsidR="00BC0C24" w:rsidRDefault="00BC0C24">
                                    <w:pPr>
                                      <w:pStyle w:val="Normaalweb"/>
                                      <w:spacing w:line="300" w:lineRule="auto"/>
                                      <w:rPr>
                                        <w:rFonts w:ascii="Arial" w:hAnsi="Arial" w:cs="Arial"/>
                                        <w:color w:val="FFFFFF"/>
                                        <w:sz w:val="18"/>
                                        <w:szCs w:val="18"/>
                                      </w:rPr>
                                    </w:pPr>
                                    <w:r>
                                      <w:rPr>
                                        <w:rStyle w:val="Zwaar"/>
                                        <w:rFonts w:ascii="Arial" w:hAnsi="Arial" w:cs="Arial"/>
                                        <w:color w:val="FFFFFF"/>
                                        <w:sz w:val="21"/>
                                        <w:szCs w:val="21"/>
                                      </w:rPr>
                                      <w:t>Contactgegevens:</w:t>
                                    </w:r>
                                  </w:p>
                                  <w:p w:rsidR="00BC0C24" w:rsidRDefault="00BC0C24">
                                    <w:pPr>
                                      <w:pStyle w:val="Normaalweb"/>
                                      <w:spacing w:line="300" w:lineRule="auto"/>
                                      <w:rPr>
                                        <w:rFonts w:ascii="Arial" w:hAnsi="Arial" w:cs="Arial"/>
                                        <w:color w:val="FFFFFF"/>
                                        <w:sz w:val="18"/>
                                        <w:szCs w:val="18"/>
                                      </w:rPr>
                                    </w:pPr>
                                    <w:hyperlink r:id="rId28" w:history="1">
                                      <w:r>
                                        <w:rPr>
                                          <w:rStyle w:val="Hyperlink"/>
                                          <w:rFonts w:ascii="Arial" w:hAnsi="Arial" w:cs="Arial"/>
                                          <w:sz w:val="21"/>
                                          <w:szCs w:val="21"/>
                                        </w:rPr>
                                        <w:t>leerloopbaanadviseurs@stad.antwerpen.be</w:t>
                                      </w:r>
                                    </w:hyperlink>
                                    <w:r>
                                      <w:rPr>
                                        <w:rFonts w:ascii="Arial" w:hAnsi="Arial" w:cs="Arial"/>
                                        <w:b/>
                                        <w:bCs/>
                                        <w:color w:val="FFFFFF"/>
                                        <w:sz w:val="21"/>
                                        <w:szCs w:val="21"/>
                                      </w:rPr>
                                      <w:br/>
                                    </w:r>
                                    <w:r>
                                      <w:rPr>
                                        <w:rStyle w:val="Zwaar"/>
                                        <w:rFonts w:ascii="Arial" w:hAnsi="Arial" w:cs="Arial"/>
                                        <w:color w:val="FFFFFF"/>
                                        <w:sz w:val="21"/>
                                        <w:szCs w:val="21"/>
                                      </w:rPr>
                                      <w:t>03 338 96 01</w:t>
                                    </w:r>
                                  </w:p>
                                </w:tc>
                              </w:tr>
                            </w:tbl>
                            <w:p w:rsidR="00BC0C24" w:rsidRDefault="00BC0C24">
                              <w:pPr>
                                <w:spacing w:line="300" w:lineRule="auto"/>
                                <w:rPr>
                                  <w:color w:val="3A3A3A"/>
                                </w:rPr>
                              </w:pPr>
                            </w:p>
                            <w:tbl>
                              <w:tblPr>
                                <w:tblW w:w="5000" w:type="pct"/>
                                <w:tblCellMar>
                                  <w:left w:w="0" w:type="dxa"/>
                                  <w:right w:w="0" w:type="dxa"/>
                                </w:tblCellMar>
                                <w:tblLook w:val="04A0" w:firstRow="1" w:lastRow="0" w:firstColumn="1" w:lastColumn="0" w:noHBand="0" w:noVBand="1"/>
                              </w:tblPr>
                              <w:tblGrid>
                                <w:gridCol w:w="3876"/>
                              </w:tblGrid>
                              <w:tr w:rsidR="00BC0C24">
                                <w:tc>
                                  <w:tcPr>
                                    <w:tcW w:w="0" w:type="auto"/>
                                    <w:tcMar>
                                      <w:top w:w="150" w:type="dxa"/>
                                      <w:left w:w="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246"/>
                                    </w:tblGrid>
                                    <w:tr w:rsidR="00BC0C24">
                                      <w:tc>
                                        <w:tcPr>
                                          <w:tcW w:w="0" w:type="auto"/>
                                          <w:tcMar>
                                            <w:top w:w="120" w:type="dxa"/>
                                            <w:left w:w="120" w:type="dxa"/>
                                            <w:bottom w:w="120" w:type="dxa"/>
                                            <w:right w:w="120" w:type="dxa"/>
                                          </w:tcMar>
                                          <w:vAlign w:val="center"/>
                                          <w:hideMark/>
                                        </w:tcPr>
                                        <w:p w:rsidR="00BC0C24" w:rsidRDefault="00BC0C24">
                                          <w:pPr>
                                            <w:rPr>
                                              <w:rFonts w:eastAsia="Times New Roman"/>
                                              <w:sz w:val="20"/>
                                              <w:szCs w:val="20"/>
                                            </w:rPr>
                                          </w:pPr>
                                        </w:p>
                                      </w:tc>
                                    </w:tr>
                                  </w:tbl>
                                  <w:p w:rsidR="00BC0C24" w:rsidRDefault="00BC0C24">
                                    <w:pPr>
                                      <w:rPr>
                                        <w:rFonts w:eastAsia="Times New Roman"/>
                                        <w:sz w:val="20"/>
                                        <w:szCs w:val="20"/>
                                      </w:rPr>
                                    </w:pPr>
                                  </w:p>
                                </w:tc>
                              </w:tr>
                            </w:tbl>
                            <w:p w:rsidR="00BC0C24" w:rsidRDefault="00BC0C24"/>
                          </w:tc>
                        </w:tr>
                      </w:tbl>
                      <w:p w:rsidR="00BC0C24" w:rsidRDefault="00BC0C24">
                        <w:pPr>
                          <w:rPr>
                            <w:rFonts w:eastAsia="Times New Roman"/>
                            <w:sz w:val="20"/>
                            <w:szCs w:val="20"/>
                          </w:rPr>
                        </w:pPr>
                      </w:p>
                    </w:tc>
                  </w:tr>
                </w:tbl>
                <w:p w:rsidR="00BC0C24" w:rsidRDefault="00BC0C24">
                  <w:pPr>
                    <w:jc w:val="center"/>
                    <w:rPr>
                      <w:rFonts w:eastAsia="Times New Roman"/>
                      <w:sz w:val="20"/>
                      <w:szCs w:val="20"/>
                    </w:rPr>
                  </w:pPr>
                </w:p>
              </w:tc>
            </w:tr>
            <w:tr w:rsidR="00BC0C24">
              <w:trPr>
                <w:jc w:val="center"/>
              </w:trPr>
              <w:tc>
                <w:tcPr>
                  <w:tcW w:w="0" w:type="auto"/>
                  <w:tcBorders>
                    <w:top w:val="nil"/>
                    <w:left w:val="single" w:sz="8" w:space="0" w:color="FFFFFF"/>
                    <w:bottom w:val="single" w:sz="8" w:space="0" w:color="FFFFFF"/>
                    <w:right w:val="single" w:sz="8" w:space="0" w:color="FFFFFF"/>
                  </w:tcBorders>
                  <w:shd w:val="clear" w:color="auto" w:fill="FFFFFF"/>
                  <w:hideMark/>
                </w:tcPr>
                <w:tbl>
                  <w:tblPr>
                    <w:tblW w:w="8160" w:type="dxa"/>
                    <w:jc w:val="center"/>
                    <w:tblCellMar>
                      <w:left w:w="0" w:type="dxa"/>
                      <w:right w:w="0" w:type="dxa"/>
                    </w:tblCellMar>
                    <w:tblLook w:val="04A0" w:firstRow="1" w:lastRow="0" w:firstColumn="1" w:lastColumn="0" w:noHBand="0" w:noVBand="1"/>
                  </w:tblPr>
                  <w:tblGrid>
                    <w:gridCol w:w="8160"/>
                  </w:tblGrid>
                  <w:tr w:rsidR="00BC0C24">
                    <w:trPr>
                      <w:jc w:val="center"/>
                    </w:trPr>
                    <w:tc>
                      <w:tcPr>
                        <w:tcW w:w="0" w:type="auto"/>
                        <w:vAlign w:val="center"/>
                        <w:hideMark/>
                      </w:tcPr>
                      <w:p w:rsidR="00BC0C24" w:rsidRDefault="00BC0C24">
                        <w:pPr>
                          <w:spacing w:line="300" w:lineRule="auto"/>
                          <w:rPr>
                            <w:color w:val="3A3A3A"/>
                          </w:rPr>
                        </w:pPr>
                        <w:r>
                          <w:rPr>
                            <w:noProof/>
                            <w:color w:val="3A3A3A"/>
                          </w:rPr>
                          <w:lastRenderedPageBreak/>
                          <w:drawing>
                            <wp:inline distT="0" distB="0" distL="0" distR="0">
                              <wp:extent cx="7620" cy="7620"/>
                              <wp:effectExtent l="0" t="0" r="0" b="0"/>
                              <wp:docPr id="16" name="Afbeelding 16"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BC0C24">
                    <w:trPr>
                      <w:jc w:val="center"/>
                    </w:trPr>
                    <w:tc>
                      <w:tcPr>
                        <w:tcW w:w="0" w:type="auto"/>
                        <w:vAlign w:val="center"/>
                        <w:hideMark/>
                      </w:tcPr>
                      <w:tbl>
                        <w:tblPr>
                          <w:tblW w:w="8160" w:type="dxa"/>
                          <w:tblCellMar>
                            <w:left w:w="0" w:type="dxa"/>
                            <w:right w:w="0" w:type="dxa"/>
                          </w:tblCellMar>
                          <w:tblLook w:val="04A0" w:firstRow="1" w:lastRow="0" w:firstColumn="1" w:lastColumn="0" w:noHBand="0" w:noVBand="1"/>
                        </w:tblPr>
                        <w:tblGrid>
                          <w:gridCol w:w="15"/>
                          <w:gridCol w:w="2966"/>
                          <w:gridCol w:w="15"/>
                          <w:gridCol w:w="4864"/>
                          <w:gridCol w:w="300"/>
                        </w:tblGrid>
                        <w:tr w:rsidR="00BC0C24">
                          <w:trPr>
                            <w:trHeight w:val="12"/>
                          </w:trPr>
                          <w:tc>
                            <w:tcPr>
                              <w:tcW w:w="0" w:type="auto"/>
                              <w:shd w:val="clear" w:color="auto" w:fill="818E9E"/>
                              <w:vAlign w:val="center"/>
                              <w:hideMark/>
                            </w:tcPr>
                            <w:p w:rsidR="00BC0C24" w:rsidRDefault="00BC0C24">
                              <w:pPr>
                                <w:spacing w:line="12" w:lineRule="atLeast"/>
                                <w:rPr>
                                  <w:color w:val="3A3A3A"/>
                                </w:rPr>
                              </w:pPr>
                              <w:r>
                                <w:rPr>
                                  <w:noProof/>
                                  <w:color w:val="3A3A3A"/>
                                </w:rPr>
                                <w:drawing>
                                  <wp:inline distT="0" distB="0" distL="0" distR="0">
                                    <wp:extent cx="7620" cy="7620"/>
                                    <wp:effectExtent l="0" t="0" r="0" b="0"/>
                                    <wp:docPr id="15" name="Afbeelding 15"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BC0C24" w:rsidRDefault="00BC0C24">
                              <w:pPr>
                                <w:spacing w:line="12" w:lineRule="atLeast"/>
                                <w:rPr>
                                  <w:color w:val="3A3A3A"/>
                                </w:rPr>
                              </w:pPr>
                              <w:r>
                                <w:rPr>
                                  <w:noProof/>
                                  <w:color w:val="3A3A3A"/>
                                </w:rPr>
                                <w:drawing>
                                  <wp:inline distT="0" distB="0" distL="0" distR="0">
                                    <wp:extent cx="7620" cy="7620"/>
                                    <wp:effectExtent l="0" t="0" r="0" b="0"/>
                                    <wp:docPr id="14" name="Afbeelding 14"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BC0C24" w:rsidRDefault="00BC0C24">
                              <w:pPr>
                                <w:spacing w:line="12" w:lineRule="atLeast"/>
                                <w:rPr>
                                  <w:color w:val="3A3A3A"/>
                                </w:rPr>
                              </w:pPr>
                              <w:r>
                                <w:rPr>
                                  <w:noProof/>
                                  <w:color w:val="3A3A3A"/>
                                </w:rPr>
                                <w:drawing>
                                  <wp:inline distT="0" distB="0" distL="0" distR="0">
                                    <wp:extent cx="7620" cy="7620"/>
                                    <wp:effectExtent l="0" t="0" r="0" b="0"/>
                                    <wp:docPr id="13" name="Afbeelding 13"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BC0C24" w:rsidRDefault="00BC0C24">
                              <w:pPr>
                                <w:spacing w:line="12" w:lineRule="atLeast"/>
                                <w:rPr>
                                  <w:color w:val="3A3A3A"/>
                                </w:rPr>
                              </w:pPr>
                              <w:r>
                                <w:rPr>
                                  <w:noProof/>
                                  <w:color w:val="3A3A3A"/>
                                </w:rPr>
                                <w:drawing>
                                  <wp:inline distT="0" distB="0" distL="0" distR="0">
                                    <wp:extent cx="7620" cy="7620"/>
                                    <wp:effectExtent l="0" t="0" r="0" b="0"/>
                                    <wp:docPr id="12" name="Afbeelding 12"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40" w:type="dxa"/>
                              <w:shd w:val="clear" w:color="auto" w:fill="818E9E"/>
                              <w:vAlign w:val="center"/>
                              <w:hideMark/>
                            </w:tcPr>
                            <w:p w:rsidR="00BC0C24" w:rsidRDefault="00BC0C24">
                              <w:pPr>
                                <w:spacing w:line="12" w:lineRule="atLeast"/>
                                <w:rPr>
                                  <w:color w:val="3A3A3A"/>
                                </w:rPr>
                              </w:pPr>
                              <w:r>
                                <w:rPr>
                                  <w:noProof/>
                                  <w:color w:val="3A3A3A"/>
                                </w:rPr>
                                <w:drawing>
                                  <wp:inline distT="0" distB="0" distL="0" distR="0">
                                    <wp:extent cx="190500" cy="7620"/>
                                    <wp:effectExtent l="0" t="0" r="0" b="0"/>
                                    <wp:docPr id="11" name="Afbeelding 11"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r>
                        <w:tr w:rsidR="00BC0C24">
                          <w:trPr>
                            <w:trHeight w:val="480"/>
                          </w:trPr>
                          <w:tc>
                            <w:tcPr>
                              <w:tcW w:w="0" w:type="auto"/>
                              <w:shd w:val="clear" w:color="auto" w:fill="818E9E"/>
                              <w:vAlign w:val="center"/>
                              <w:hideMark/>
                            </w:tcPr>
                            <w:p w:rsidR="00BC0C24" w:rsidRDefault="00BC0C24">
                              <w:pPr>
                                <w:spacing w:line="300" w:lineRule="auto"/>
                                <w:rPr>
                                  <w:color w:val="3A3A3A"/>
                                </w:rPr>
                              </w:pPr>
                              <w:r>
                                <w:rPr>
                                  <w:noProof/>
                                  <w:color w:val="3A3A3A"/>
                                </w:rPr>
                                <w:drawing>
                                  <wp:inline distT="0" distB="0" distL="0" distR="0">
                                    <wp:extent cx="7620" cy="7620"/>
                                    <wp:effectExtent l="0" t="0" r="0" b="0"/>
                                    <wp:docPr id="10" name="Afbeelding 10"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BC0C24" w:rsidRDefault="00BC0C24">
                              <w:pPr>
                                <w:spacing w:line="300" w:lineRule="auto"/>
                                <w:rPr>
                                  <w:color w:val="3A3A3A"/>
                                </w:rPr>
                              </w:pPr>
                              <w:r>
                                <w:rPr>
                                  <w:noProof/>
                                  <w:color w:val="3A3A3A"/>
                                </w:rPr>
                                <w:drawing>
                                  <wp:inline distT="0" distB="0" distL="0" distR="0">
                                    <wp:extent cx="1508760" cy="571500"/>
                                    <wp:effectExtent l="0" t="0" r="0" b="0"/>
                                    <wp:docPr id="9" name="Afbeelding 9" descr="158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8x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8760" cy="571500"/>
                                            </a:xfrm>
                                            <a:prstGeom prst="rect">
                                              <a:avLst/>
                                            </a:prstGeom>
                                            <a:noFill/>
                                            <a:ln>
                                              <a:noFill/>
                                            </a:ln>
                                          </pic:spPr>
                                        </pic:pic>
                                      </a:graphicData>
                                    </a:graphic>
                                  </wp:inline>
                                </w:drawing>
                              </w:r>
                            </w:p>
                          </w:tc>
                          <w:tc>
                            <w:tcPr>
                              <w:tcW w:w="0" w:type="auto"/>
                              <w:shd w:val="clear" w:color="auto" w:fill="818E9E"/>
                              <w:vAlign w:val="center"/>
                              <w:hideMark/>
                            </w:tcPr>
                            <w:p w:rsidR="00BC0C24" w:rsidRDefault="00BC0C24">
                              <w:pPr>
                                <w:spacing w:line="300" w:lineRule="auto"/>
                                <w:rPr>
                                  <w:color w:val="3A3A3A"/>
                                </w:rPr>
                              </w:pPr>
                              <w:r>
                                <w:rPr>
                                  <w:noProof/>
                                  <w:color w:val="3A3A3A"/>
                                </w:rPr>
                                <w:drawing>
                                  <wp:inline distT="0" distB="0" distL="0" distR="0">
                                    <wp:extent cx="7620" cy="7620"/>
                                    <wp:effectExtent l="0" t="0" r="0" b="0"/>
                                    <wp:docPr id="8" name="Afbeelding 8"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BC0C24" w:rsidRDefault="00BC0C24">
                              <w:pPr>
                                <w:spacing w:line="300" w:lineRule="auto"/>
                                <w:jc w:val="right"/>
                                <w:rPr>
                                  <w:rFonts w:ascii="Arial" w:hAnsi="Arial" w:cs="Arial"/>
                                  <w:color w:val="FFFFFF"/>
                                </w:rPr>
                              </w:pPr>
                              <w:hyperlink r:id="rId31" w:history="1">
                                <w:r>
                                  <w:rPr>
                                    <w:rStyle w:val="Hyperlink"/>
                                    <w:rFonts w:ascii="Arial" w:hAnsi="Arial" w:cs="Arial"/>
                                  </w:rPr>
                                  <w:t>www.onderwijsnetwerkantwerpen.be</w:t>
                                </w:r>
                              </w:hyperlink>
                              <w:r>
                                <w:rPr>
                                  <w:rFonts w:ascii="Arial" w:hAnsi="Arial" w:cs="Arial"/>
                                  <w:color w:val="FFFFFF"/>
                                </w:rPr>
                                <w:t xml:space="preserve"> </w:t>
                              </w:r>
                            </w:p>
                          </w:tc>
                          <w:tc>
                            <w:tcPr>
                              <w:tcW w:w="240" w:type="dxa"/>
                              <w:shd w:val="clear" w:color="auto" w:fill="818E9E"/>
                              <w:vAlign w:val="center"/>
                              <w:hideMark/>
                            </w:tcPr>
                            <w:p w:rsidR="00BC0C24" w:rsidRDefault="00BC0C24">
                              <w:pPr>
                                <w:spacing w:line="300" w:lineRule="auto"/>
                                <w:rPr>
                                  <w:color w:val="3A3A3A"/>
                                </w:rPr>
                              </w:pPr>
                              <w:r>
                                <w:rPr>
                                  <w:noProof/>
                                  <w:color w:val="3A3A3A"/>
                                </w:rPr>
                                <w:drawing>
                                  <wp:inline distT="0" distB="0" distL="0" distR="0">
                                    <wp:extent cx="190500" cy="7620"/>
                                    <wp:effectExtent l="0" t="0" r="0" b="0"/>
                                    <wp:docPr id="7" name="Afbeelding 7"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r>
                        <w:tr w:rsidR="00BC0C24">
                          <w:trPr>
                            <w:trHeight w:val="12"/>
                          </w:trPr>
                          <w:tc>
                            <w:tcPr>
                              <w:tcW w:w="0" w:type="auto"/>
                              <w:shd w:val="clear" w:color="auto" w:fill="818E9E"/>
                              <w:vAlign w:val="center"/>
                              <w:hideMark/>
                            </w:tcPr>
                            <w:p w:rsidR="00BC0C24" w:rsidRDefault="00BC0C24">
                              <w:pPr>
                                <w:spacing w:line="12" w:lineRule="atLeast"/>
                                <w:rPr>
                                  <w:color w:val="3A3A3A"/>
                                </w:rPr>
                              </w:pPr>
                              <w:r>
                                <w:rPr>
                                  <w:noProof/>
                                  <w:color w:val="3A3A3A"/>
                                </w:rPr>
                                <w:drawing>
                                  <wp:inline distT="0" distB="0" distL="0" distR="0">
                                    <wp:extent cx="7620" cy="7620"/>
                                    <wp:effectExtent l="0" t="0" r="0" b="0"/>
                                    <wp:docPr id="6" name="Afbeelding 6"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BC0C24" w:rsidRDefault="00BC0C24">
                              <w:pPr>
                                <w:spacing w:line="12" w:lineRule="atLeast"/>
                                <w:rPr>
                                  <w:color w:val="3A3A3A"/>
                                </w:rPr>
                              </w:pPr>
                              <w:r>
                                <w:rPr>
                                  <w:noProof/>
                                  <w:color w:val="3A3A3A"/>
                                </w:rPr>
                                <w:drawing>
                                  <wp:inline distT="0" distB="0" distL="0" distR="0">
                                    <wp:extent cx="7620" cy="7620"/>
                                    <wp:effectExtent l="0" t="0" r="0" b="0"/>
                                    <wp:docPr id="5" name="Afbeelding 5"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BC0C24" w:rsidRDefault="00BC0C24">
                              <w:pPr>
                                <w:spacing w:line="12" w:lineRule="atLeast"/>
                                <w:rPr>
                                  <w:color w:val="3A3A3A"/>
                                </w:rPr>
                              </w:pPr>
                              <w:r>
                                <w:rPr>
                                  <w:noProof/>
                                  <w:color w:val="3A3A3A"/>
                                </w:rPr>
                                <w:drawing>
                                  <wp:inline distT="0" distB="0" distL="0" distR="0">
                                    <wp:extent cx="7620" cy="7620"/>
                                    <wp:effectExtent l="0" t="0" r="0" b="0"/>
                                    <wp:docPr id="4" name="Afbeelding 4"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BC0C24" w:rsidRDefault="00BC0C24">
                              <w:pPr>
                                <w:spacing w:line="12" w:lineRule="atLeast"/>
                                <w:rPr>
                                  <w:color w:val="3A3A3A"/>
                                </w:rPr>
                              </w:pPr>
                              <w:r>
                                <w:rPr>
                                  <w:noProof/>
                                  <w:color w:val="3A3A3A"/>
                                </w:rPr>
                                <w:drawing>
                                  <wp:inline distT="0" distB="0" distL="0" distR="0">
                                    <wp:extent cx="7620" cy="7620"/>
                                    <wp:effectExtent l="0" t="0" r="0" b="0"/>
                                    <wp:docPr id="3" name="Afbeelding 3"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40" w:type="dxa"/>
                              <w:shd w:val="clear" w:color="auto" w:fill="818E9E"/>
                              <w:vAlign w:val="center"/>
                              <w:hideMark/>
                            </w:tcPr>
                            <w:p w:rsidR="00BC0C24" w:rsidRDefault="00BC0C24">
                              <w:pPr>
                                <w:spacing w:line="12" w:lineRule="atLeast"/>
                                <w:rPr>
                                  <w:color w:val="3A3A3A"/>
                                </w:rPr>
                              </w:pPr>
                              <w:r>
                                <w:rPr>
                                  <w:noProof/>
                                  <w:color w:val="3A3A3A"/>
                                </w:rPr>
                                <w:drawing>
                                  <wp:inline distT="0" distB="0" distL="0" distR="0">
                                    <wp:extent cx="190500" cy="7620"/>
                                    <wp:effectExtent l="0" t="0" r="0" b="0"/>
                                    <wp:docPr id="2" name="Afbeelding 2" descr="http://i2.cmail20.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2.cmail20.com/ti/j/43/E4C/3B3/223546/csimport/pixel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r>
                      </w:tbl>
                      <w:p w:rsidR="00BC0C24" w:rsidRDefault="00BC0C24">
                        <w:pPr>
                          <w:rPr>
                            <w:rFonts w:eastAsia="Times New Roman"/>
                            <w:sz w:val="20"/>
                            <w:szCs w:val="20"/>
                          </w:rPr>
                        </w:pPr>
                      </w:p>
                    </w:tc>
                  </w:tr>
                </w:tbl>
                <w:p w:rsidR="00BC0C24" w:rsidRDefault="00BC0C24">
                  <w:pPr>
                    <w:jc w:val="center"/>
                    <w:rPr>
                      <w:rFonts w:eastAsia="Times New Roman"/>
                      <w:sz w:val="20"/>
                      <w:szCs w:val="20"/>
                    </w:rPr>
                  </w:pPr>
                </w:p>
              </w:tc>
            </w:tr>
          </w:tbl>
          <w:p w:rsidR="00BC0C24" w:rsidRDefault="00BC0C24">
            <w:pPr>
              <w:jc w:val="center"/>
            </w:pPr>
          </w:p>
        </w:tc>
      </w:tr>
    </w:tbl>
    <w:p w:rsidR="00BC0C24" w:rsidRDefault="00BC0C24" w:rsidP="00BC0C24">
      <w:pPr>
        <w:spacing w:line="300" w:lineRule="auto"/>
        <w:rPr>
          <w:color w:val="505050"/>
        </w:rPr>
      </w:pPr>
      <w:r>
        <w:rPr>
          <w:noProof/>
          <w:color w:val="505050"/>
        </w:rPr>
        <w:lastRenderedPageBreak/>
        <mc:AlternateContent>
          <mc:Choice Requires="wps">
            <w:drawing>
              <wp:inline distT="0" distB="0" distL="0" distR="0">
                <wp:extent cx="7620" cy="7620"/>
                <wp:effectExtent l="0" t="0" r="0" b="0"/>
                <wp:docPr id="1" name="Rechthoek 1" descr="https://csaob.cmail20.com/t/j-o-pydkudd-l/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 o:spid="_x0000_s1026" alt="https://csaob.cmail20.com/t/j-o-pydkudd-l/o.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" filled="f" stroked="f">
                <o:lock v:ext="edit" aspectratio="t"/>
                <w10:anchorlock/>
              </v:rect>
            </w:pict>
          </mc:Fallback>
        </mc:AlternateContent>
      </w:r>
    </w:p>
    <w:p w:rsidR="008A1EAB" w:rsidRDefault="008A1EAB">
      <w:bookmarkStart w:id="4" w:name="_GoBack"/>
      <w:bookmarkEnd w:id="4"/>
    </w:p>
    <w:sectPr w:rsidR="008A1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D57"/>
    <w:multiLevelType w:val="multilevel"/>
    <w:tmpl w:val="B47EB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7F2EC6"/>
    <w:multiLevelType w:val="multilevel"/>
    <w:tmpl w:val="4B683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0C610B5"/>
    <w:multiLevelType w:val="multilevel"/>
    <w:tmpl w:val="2E42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24"/>
    <w:rsid w:val="008A1EAB"/>
    <w:rsid w:val="00BC0C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0C24"/>
    <w:pPr>
      <w:spacing w:after="0" w:line="240" w:lineRule="auto"/>
    </w:pPr>
    <w:rPr>
      <w:rFonts w:ascii="Times New Roman" w:hAnsi="Times New Roman" w:cs="Times New Roman"/>
      <w:sz w:val="24"/>
      <w:szCs w:val="24"/>
      <w:lang w:eastAsia="nl-BE"/>
    </w:rPr>
  </w:style>
  <w:style w:type="paragraph" w:styleId="Kop4">
    <w:name w:val="heading 4"/>
    <w:basedOn w:val="Standaard"/>
    <w:link w:val="Kop4Char"/>
    <w:uiPriority w:val="9"/>
    <w:semiHidden/>
    <w:unhideWhenUsed/>
    <w:qFormat/>
    <w:rsid w:val="00BC0C24"/>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BC0C24"/>
    <w:rPr>
      <w:rFonts w:ascii="Times New Roman" w:hAnsi="Times New Roman" w:cs="Times New Roman"/>
      <w:b/>
      <w:bCs/>
      <w:sz w:val="24"/>
      <w:szCs w:val="24"/>
      <w:lang w:eastAsia="nl-BE"/>
    </w:rPr>
  </w:style>
  <w:style w:type="character" w:styleId="Hyperlink">
    <w:name w:val="Hyperlink"/>
    <w:basedOn w:val="Standaardalinea-lettertype"/>
    <w:uiPriority w:val="99"/>
    <w:semiHidden/>
    <w:unhideWhenUsed/>
    <w:rsid w:val="00BC0C24"/>
    <w:rPr>
      <w:color w:val="0000FF"/>
      <w:u w:val="single"/>
    </w:rPr>
  </w:style>
  <w:style w:type="paragraph" w:styleId="Normaalweb">
    <w:name w:val="Normal (Web)"/>
    <w:basedOn w:val="Standaard"/>
    <w:uiPriority w:val="99"/>
    <w:unhideWhenUsed/>
    <w:rsid w:val="00BC0C24"/>
    <w:pPr>
      <w:spacing w:before="100" w:beforeAutospacing="1" w:after="100" w:afterAutospacing="1"/>
    </w:pPr>
  </w:style>
  <w:style w:type="character" w:styleId="Zwaar">
    <w:name w:val="Strong"/>
    <w:basedOn w:val="Standaardalinea-lettertype"/>
    <w:uiPriority w:val="22"/>
    <w:qFormat/>
    <w:rsid w:val="00BC0C24"/>
    <w:rPr>
      <w:b/>
      <w:bCs/>
    </w:rPr>
  </w:style>
  <w:style w:type="paragraph" w:styleId="Ballontekst">
    <w:name w:val="Balloon Text"/>
    <w:basedOn w:val="Standaard"/>
    <w:link w:val="BallontekstChar"/>
    <w:uiPriority w:val="99"/>
    <w:semiHidden/>
    <w:unhideWhenUsed/>
    <w:rsid w:val="00BC0C24"/>
    <w:rPr>
      <w:rFonts w:ascii="Tahoma" w:hAnsi="Tahoma" w:cs="Tahoma"/>
      <w:sz w:val="16"/>
      <w:szCs w:val="16"/>
    </w:rPr>
  </w:style>
  <w:style w:type="character" w:customStyle="1" w:styleId="BallontekstChar">
    <w:name w:val="Ballontekst Char"/>
    <w:basedOn w:val="Standaardalinea-lettertype"/>
    <w:link w:val="Ballontekst"/>
    <w:uiPriority w:val="99"/>
    <w:semiHidden/>
    <w:rsid w:val="00BC0C24"/>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0C24"/>
    <w:pPr>
      <w:spacing w:after="0" w:line="240" w:lineRule="auto"/>
    </w:pPr>
    <w:rPr>
      <w:rFonts w:ascii="Times New Roman" w:hAnsi="Times New Roman" w:cs="Times New Roman"/>
      <w:sz w:val="24"/>
      <w:szCs w:val="24"/>
      <w:lang w:eastAsia="nl-BE"/>
    </w:rPr>
  </w:style>
  <w:style w:type="paragraph" w:styleId="Kop4">
    <w:name w:val="heading 4"/>
    <w:basedOn w:val="Standaard"/>
    <w:link w:val="Kop4Char"/>
    <w:uiPriority w:val="9"/>
    <w:semiHidden/>
    <w:unhideWhenUsed/>
    <w:qFormat/>
    <w:rsid w:val="00BC0C24"/>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BC0C24"/>
    <w:rPr>
      <w:rFonts w:ascii="Times New Roman" w:hAnsi="Times New Roman" w:cs="Times New Roman"/>
      <w:b/>
      <w:bCs/>
      <w:sz w:val="24"/>
      <w:szCs w:val="24"/>
      <w:lang w:eastAsia="nl-BE"/>
    </w:rPr>
  </w:style>
  <w:style w:type="character" w:styleId="Hyperlink">
    <w:name w:val="Hyperlink"/>
    <w:basedOn w:val="Standaardalinea-lettertype"/>
    <w:uiPriority w:val="99"/>
    <w:semiHidden/>
    <w:unhideWhenUsed/>
    <w:rsid w:val="00BC0C24"/>
    <w:rPr>
      <w:color w:val="0000FF"/>
      <w:u w:val="single"/>
    </w:rPr>
  </w:style>
  <w:style w:type="paragraph" w:styleId="Normaalweb">
    <w:name w:val="Normal (Web)"/>
    <w:basedOn w:val="Standaard"/>
    <w:uiPriority w:val="99"/>
    <w:unhideWhenUsed/>
    <w:rsid w:val="00BC0C24"/>
    <w:pPr>
      <w:spacing w:before="100" w:beforeAutospacing="1" w:after="100" w:afterAutospacing="1"/>
    </w:pPr>
  </w:style>
  <w:style w:type="character" w:styleId="Zwaar">
    <w:name w:val="Strong"/>
    <w:basedOn w:val="Standaardalinea-lettertype"/>
    <w:uiPriority w:val="22"/>
    <w:qFormat/>
    <w:rsid w:val="00BC0C24"/>
    <w:rPr>
      <w:b/>
      <w:bCs/>
    </w:rPr>
  </w:style>
  <w:style w:type="paragraph" w:styleId="Ballontekst">
    <w:name w:val="Balloon Text"/>
    <w:basedOn w:val="Standaard"/>
    <w:link w:val="BallontekstChar"/>
    <w:uiPriority w:val="99"/>
    <w:semiHidden/>
    <w:unhideWhenUsed/>
    <w:rsid w:val="00BC0C24"/>
    <w:rPr>
      <w:rFonts w:ascii="Tahoma" w:hAnsi="Tahoma" w:cs="Tahoma"/>
      <w:sz w:val="16"/>
      <w:szCs w:val="16"/>
    </w:rPr>
  </w:style>
  <w:style w:type="character" w:customStyle="1" w:styleId="BallontekstChar">
    <w:name w:val="Ballontekst Char"/>
    <w:basedOn w:val="Standaardalinea-lettertype"/>
    <w:link w:val="Ballontekst"/>
    <w:uiPriority w:val="99"/>
    <w:semiHidden/>
    <w:rsid w:val="00BC0C24"/>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saob.cmail20.com/t/j-i-pydkudd-l-m/" TargetMode="External"/><Relationship Id="rId18" Type="http://schemas.openxmlformats.org/officeDocument/2006/relationships/hyperlink" Target="https://csaob.cmail20.com/t/j-i-pydkudd-l-f/" TargetMode="External"/><Relationship Id="rId26" Type="http://schemas.openxmlformats.org/officeDocument/2006/relationships/hyperlink" Target="http://paulina.konadu@formaat.be" TargetMode="External"/><Relationship Id="rId3" Type="http://schemas.microsoft.com/office/2007/relationships/stylesWithEffects" Target="stylesWithEffects.xml"/><Relationship Id="rId21" Type="http://schemas.openxmlformats.org/officeDocument/2006/relationships/hyperlink" Target="http://rachid.elajjaj@jes.be" TargetMode="External"/><Relationship Id="rId7" Type="http://schemas.openxmlformats.org/officeDocument/2006/relationships/hyperlink" Target="http://actaob.cmail20.com/t/j-u-pydkudd-l-y/" TargetMode="External"/><Relationship Id="rId12" Type="http://schemas.openxmlformats.org/officeDocument/2006/relationships/hyperlink" Target="https://csaob.cmail20.com/t/j-i-pydkudd-l-x/" TargetMode="External"/><Relationship Id="rId17" Type="http://schemas.openxmlformats.org/officeDocument/2006/relationships/hyperlink" Target="https://csaob.cmail20.com/t/j-i-pydkudd-l-a/" TargetMode="External"/><Relationship Id="rId25" Type="http://schemas.openxmlformats.org/officeDocument/2006/relationships/hyperlink" Target="http://sarah.chbabi@jes.b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voprovincieantwerpen.be/praktisch/campus-ap-meistraat/toelatingsvoorwaarden.html" TargetMode="External"/><Relationship Id="rId20" Type="http://schemas.openxmlformats.org/officeDocument/2006/relationships/hyperlink" Target="http://mounir.hamouti@formaat.be" TargetMode="External"/><Relationship Id="rId29"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hyperlink" Target="http://actaob.cmail20.com/t/j-e-pydkudd-l-r/" TargetMode="External"/><Relationship Id="rId11" Type="http://schemas.openxmlformats.org/officeDocument/2006/relationships/hyperlink" Target="https://csaob.cmail20.com/t/j-i-pydkudd-l-p/" TargetMode="External"/><Relationship Id="rId24" Type="http://schemas.openxmlformats.org/officeDocument/2006/relationships/hyperlink" Target="http://radia.assoui@jes.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saob.cmail20.com/t/j-i-pydkudd-l-q/" TargetMode="External"/><Relationship Id="rId23" Type="http://schemas.openxmlformats.org/officeDocument/2006/relationships/hyperlink" Target="http://ulli.peelmans@krasjeugdwerk.be" TargetMode="External"/><Relationship Id="rId28" Type="http://schemas.openxmlformats.org/officeDocument/2006/relationships/hyperlink" Target="mailto:leerloopbaanadviseurs@stad.antwerpen.be" TargetMode="External"/><Relationship Id="rId10" Type="http://schemas.openxmlformats.org/officeDocument/2006/relationships/hyperlink" Target="https://csaob.cmail20.com/t/j-i-pydkudd-l-o/" TargetMode="External"/><Relationship Id="rId19" Type="http://schemas.openxmlformats.org/officeDocument/2006/relationships/hyperlink" Target="http://mostafa.ameziane@jes.be" TargetMode="External"/><Relationship Id="rId31" Type="http://schemas.openxmlformats.org/officeDocument/2006/relationships/hyperlink" Target="http://www.onderwijsnetwerkantwerpen.be" TargetMode="External"/><Relationship Id="rId4" Type="http://schemas.openxmlformats.org/officeDocument/2006/relationships/settings" Target="settings.xml"/><Relationship Id="rId9" Type="http://schemas.openxmlformats.org/officeDocument/2006/relationships/hyperlink" Target="https://csaob.cmail20.com/t/j-i-pydkudd-l-u/" TargetMode="External"/><Relationship Id="rId14" Type="http://schemas.openxmlformats.org/officeDocument/2006/relationships/hyperlink" Target="https://csaob.cmail20.com/t/j-i-pydkudd-l-c/" TargetMode="External"/><Relationship Id="rId22" Type="http://schemas.openxmlformats.org/officeDocument/2006/relationships/hyperlink" Target="http://ahmed.sababti@krasjeugdwerk.be" TargetMode="External"/><Relationship Id="rId27" Type="http://schemas.openxmlformats.org/officeDocument/2006/relationships/hyperlink" Target="http://pamela.willemssens@krasjeugdwerk.be" TargetMode="External"/><Relationship Id="rId30"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1089</Words>
  <Characters>5991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Mertens</dc:creator>
  <cp:lastModifiedBy>Simon Mertens</cp:lastModifiedBy>
  <cp:revision>1</cp:revision>
  <dcterms:created xsi:type="dcterms:W3CDTF">2019-06-25T13:14:00Z</dcterms:created>
  <dcterms:modified xsi:type="dcterms:W3CDTF">2019-06-25T13:26:00Z</dcterms:modified>
</cp:coreProperties>
</file>